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7FE0CB1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B702E8">
        <w:rPr>
          <w:rFonts w:ascii="Arial" w:eastAsia="SimSun" w:hAnsi="Arial" w:cs="Times New Roman"/>
          <w:b/>
          <w:bCs/>
          <w:sz w:val="24"/>
          <w:szCs w:val="20"/>
          <w:lang w:val="en-GB"/>
        </w:rPr>
        <w:t>3GPP T</w:t>
      </w:r>
      <w:bookmarkStart w:id="2" w:name="_Ref452454252"/>
      <w:bookmarkEnd w:id="2"/>
      <w:r w:rsidRPr="00B702E8">
        <w:rPr>
          <w:rFonts w:ascii="Arial" w:eastAsia="SimSun" w:hAnsi="Arial" w:cs="Times New Roman"/>
          <w:b/>
          <w:bCs/>
          <w:sz w:val="24"/>
          <w:szCs w:val="20"/>
          <w:lang w:val="en-GB"/>
        </w:rPr>
        <w:t xml:space="preserve">SG-RAN </w:t>
      </w:r>
      <w:r w:rsidR="00ED7600" w:rsidRPr="00B702E8">
        <w:rPr>
          <w:rFonts w:ascii="Arial" w:eastAsia="SimSun" w:hAnsi="Arial" w:cs="Times New Roman"/>
          <w:b/>
          <w:sz w:val="24"/>
          <w:szCs w:val="20"/>
          <w:lang w:val="en-GB"/>
        </w:rPr>
        <w:t>WG4 Meeting #</w:t>
      </w:r>
      <w:r w:rsidR="006F3204" w:rsidRPr="00B702E8">
        <w:rPr>
          <w:rFonts w:ascii="Arial" w:eastAsia="SimSun" w:hAnsi="Arial" w:cs="Times New Roman"/>
          <w:b/>
          <w:sz w:val="24"/>
          <w:szCs w:val="20"/>
          <w:lang w:val="en-GB"/>
        </w:rPr>
        <w:t>10</w:t>
      </w:r>
      <w:r w:rsidR="007802EC">
        <w:rPr>
          <w:rFonts w:ascii="Arial" w:eastAsia="SimSun" w:hAnsi="Arial" w:cs="Times New Roman"/>
          <w:b/>
          <w:sz w:val="24"/>
          <w:szCs w:val="20"/>
          <w:lang w:val="en-GB"/>
        </w:rPr>
        <w:t>2</w:t>
      </w:r>
      <w:r w:rsidR="004A0531" w:rsidRPr="00B702E8">
        <w:rPr>
          <w:rFonts w:ascii="Arial" w:eastAsia="SimSun" w:hAnsi="Arial" w:cs="Times New Roman"/>
          <w:b/>
          <w:sz w:val="24"/>
          <w:szCs w:val="20"/>
          <w:lang w:val="en-GB"/>
        </w:rPr>
        <w:t>-e</w:t>
      </w:r>
      <w:r w:rsidRPr="00B702E8">
        <w:rPr>
          <w:rFonts w:ascii="Arial" w:eastAsia="SimSun" w:hAnsi="Arial" w:cs="Times New Roman"/>
          <w:b/>
          <w:sz w:val="24"/>
          <w:szCs w:val="20"/>
          <w:lang w:val="en-GB"/>
        </w:rPr>
        <w:t xml:space="preserve"> </w:t>
      </w:r>
      <w:r w:rsidRPr="00B702E8">
        <w:rPr>
          <w:rFonts w:ascii="Arial" w:eastAsia="SimSun" w:hAnsi="Arial" w:cs="Times New Roman"/>
          <w:b/>
          <w:bCs/>
          <w:sz w:val="24"/>
          <w:szCs w:val="20"/>
          <w:lang w:val="en-GB"/>
        </w:rPr>
        <w:tab/>
      </w:r>
      <w:r w:rsidR="001721B4" w:rsidRPr="00DD3327">
        <w:rPr>
          <w:rFonts w:ascii="Arial" w:eastAsia="SimSun" w:hAnsi="Arial" w:cs="Times New Roman"/>
          <w:b/>
          <w:bCs/>
          <w:sz w:val="24"/>
          <w:szCs w:val="20"/>
          <w:lang w:val="en-GB" w:eastAsia="ja-JP"/>
        </w:rPr>
        <w:t>R4-</w:t>
      </w:r>
      <w:r w:rsidR="00B702E8" w:rsidRPr="00DD3327">
        <w:rPr>
          <w:rFonts w:ascii="Arial" w:eastAsia="SimSun" w:hAnsi="Arial" w:cs="Times New Roman"/>
          <w:b/>
          <w:bCs/>
          <w:sz w:val="24"/>
          <w:szCs w:val="20"/>
          <w:lang w:val="en-GB" w:eastAsia="ja-JP"/>
        </w:rPr>
        <w:t>2</w:t>
      </w:r>
      <w:r w:rsidR="00B518D6" w:rsidRPr="00DD3327">
        <w:rPr>
          <w:rFonts w:ascii="Arial" w:eastAsia="SimSun" w:hAnsi="Arial" w:cs="Times New Roman"/>
          <w:b/>
          <w:bCs/>
          <w:sz w:val="24"/>
          <w:szCs w:val="20"/>
          <w:lang w:val="en-GB" w:eastAsia="ja-JP"/>
        </w:rPr>
        <w:t>2</w:t>
      </w:r>
      <w:r w:rsidR="00DD3327" w:rsidRPr="00DD3327">
        <w:rPr>
          <w:rFonts w:ascii="Arial" w:eastAsia="SimSun" w:hAnsi="Arial" w:cs="Times New Roman"/>
          <w:b/>
          <w:bCs/>
          <w:sz w:val="24"/>
          <w:szCs w:val="20"/>
          <w:lang w:val="en-GB" w:eastAsia="ja-JP"/>
        </w:rPr>
        <w:t>04833</w:t>
      </w:r>
    </w:p>
    <w:bookmarkEnd w:id="0"/>
    <w:bookmarkEnd w:id="1"/>
    <w:p w14:paraId="5E338201" w14:textId="628B395F"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7802EC">
        <w:rPr>
          <w:rFonts w:ascii="Arial" w:eastAsia="SimSun" w:hAnsi="Arial" w:cs="Times New Roman"/>
          <w:b/>
          <w:sz w:val="24"/>
          <w:szCs w:val="20"/>
          <w:lang w:val="en-GB"/>
        </w:rPr>
        <w:t>21</w:t>
      </w:r>
      <w:r w:rsidR="00D71395">
        <w:rPr>
          <w:rFonts w:ascii="Arial" w:eastAsia="SimSun" w:hAnsi="Arial" w:cs="Times New Roman"/>
          <w:b/>
          <w:sz w:val="24"/>
          <w:szCs w:val="20"/>
          <w:lang w:val="en-GB"/>
        </w:rPr>
        <w:t xml:space="preserve"> </w:t>
      </w:r>
      <w:r w:rsidR="007802EC">
        <w:rPr>
          <w:rFonts w:ascii="Arial" w:eastAsia="SimSun" w:hAnsi="Arial" w:cs="Times New Roman"/>
          <w:b/>
          <w:sz w:val="24"/>
          <w:szCs w:val="20"/>
          <w:lang w:val="en-GB"/>
        </w:rPr>
        <w:t>Feb</w:t>
      </w:r>
      <w:r w:rsidR="00D71395">
        <w:rPr>
          <w:rFonts w:ascii="Arial" w:eastAsia="SimSun" w:hAnsi="Arial" w:cs="Times New Roman"/>
          <w:b/>
          <w:sz w:val="24"/>
          <w:szCs w:val="20"/>
          <w:lang w:val="en-GB"/>
        </w:rPr>
        <w:t>.</w:t>
      </w:r>
      <w:r w:rsidR="007802EC">
        <w:rPr>
          <w:rFonts w:ascii="Arial" w:eastAsia="SimSun" w:hAnsi="Arial" w:cs="Times New Roman"/>
          <w:b/>
          <w:sz w:val="24"/>
          <w:szCs w:val="20"/>
          <w:lang w:val="en-GB"/>
        </w:rPr>
        <w:t xml:space="preserve"> – 3 Mar.</w:t>
      </w:r>
      <w:r w:rsidRPr="004A0531">
        <w:rPr>
          <w:rFonts w:ascii="Arial" w:eastAsia="SimSun" w:hAnsi="Arial" w:cs="Times New Roman"/>
          <w:b/>
          <w:sz w:val="24"/>
          <w:szCs w:val="20"/>
          <w:lang w:val="en-GB"/>
        </w:rPr>
        <w:t>, 202</w:t>
      </w:r>
      <w:r w:rsidR="006C665A">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5EB5BA75" w:rsidR="00841BCD" w:rsidRPr="00841BCD" w:rsidRDefault="00841BCD" w:rsidP="00841BCD">
      <w:pPr>
        <w:ind w:left="1985" w:hanging="1985"/>
        <w:rPr>
          <w:rFonts w:ascii="Arial" w:eastAsia="Calibri" w:hAnsi="Arial" w:cs="Arial"/>
          <w:b/>
          <w:bCs/>
          <w:sz w:val="24"/>
        </w:rPr>
      </w:pPr>
      <w:r w:rsidRPr="00C571CB">
        <w:rPr>
          <w:rFonts w:ascii="Arial" w:eastAsia="Calibri" w:hAnsi="Arial" w:cs="Arial"/>
          <w:b/>
          <w:bCs/>
          <w:sz w:val="24"/>
          <w:lang w:val="en-GB"/>
        </w:rPr>
        <w:t>Title:</w:t>
      </w:r>
      <w:r w:rsidRPr="00C571CB">
        <w:rPr>
          <w:rFonts w:ascii="Arial" w:eastAsia="Calibri" w:hAnsi="Arial" w:cs="Arial"/>
          <w:b/>
          <w:bCs/>
          <w:sz w:val="24"/>
          <w:lang w:val="en-GB"/>
        </w:rPr>
        <w:tab/>
      </w:r>
      <w:r w:rsidR="00E7793D" w:rsidRPr="00C571CB">
        <w:rPr>
          <w:rFonts w:ascii="Arial" w:eastAsia="Calibri" w:hAnsi="Arial" w:cs="Arial"/>
          <w:b/>
          <w:bCs/>
          <w:sz w:val="24"/>
          <w:lang w:val="en-GB"/>
        </w:rPr>
        <w:t>On Necessity of Network Assistant Signalling</w:t>
      </w:r>
      <w:r w:rsidR="00C925B9" w:rsidRPr="00C571CB">
        <w:rPr>
          <w:rFonts w:ascii="Arial" w:eastAsia="Calibri" w:hAnsi="Arial" w:cs="Arial"/>
          <w:b/>
          <w:bCs/>
          <w:sz w:val="24"/>
          <w:lang w:val="en-GB"/>
        </w:rPr>
        <w:t xml:space="preserve"> for CRS-IM</w:t>
      </w:r>
    </w:p>
    <w:p w14:paraId="139CE457" w14:textId="39D72EB0"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4A1912">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571CB">
        <w:rPr>
          <w:rFonts w:ascii="Arial" w:eastAsia="MS Mincho" w:hAnsi="Arial" w:cs="Arial"/>
          <w:b/>
          <w:bCs/>
          <w:sz w:val="24"/>
          <w:szCs w:val="20"/>
          <w:lang w:val="en-GB"/>
        </w:rPr>
        <w:t>10.12.2.3.2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1BBB6726" w14:textId="317CABF7" w:rsidR="00841BCD" w:rsidRDefault="00841BCD" w:rsidP="00A37002">
      <w:pPr>
        <w:pStyle w:val="RAN4H1"/>
      </w:pPr>
      <w:r w:rsidRPr="00AE56B1">
        <w:t>Intro</w:t>
      </w:r>
      <w:r w:rsidRPr="00AE56B1">
        <w:rPr>
          <w:rStyle w:val="RAN4H1Char"/>
        </w:rPr>
        <w:t>ductio</w:t>
      </w:r>
      <w:r w:rsidRPr="00AE56B1">
        <w:t>n</w:t>
      </w:r>
    </w:p>
    <w:p w14:paraId="2EB44546" w14:textId="77777777" w:rsidR="001553DB" w:rsidRDefault="001F04B5" w:rsidP="001F04B5">
      <w:pPr>
        <w:rPr>
          <w:lang w:val="en-GB"/>
        </w:rPr>
      </w:pPr>
      <w:r w:rsidRPr="00F1724C">
        <w:rPr>
          <w:lang w:val="en-GB"/>
        </w:rPr>
        <w:t>During the last RAN4#101-</w:t>
      </w:r>
      <w:r w:rsidR="000C3518">
        <w:rPr>
          <w:lang w:val="en-GB"/>
        </w:rPr>
        <w:t>bis-</w:t>
      </w:r>
      <w:r w:rsidRPr="00F1724C">
        <w:rPr>
          <w:lang w:val="en-GB"/>
        </w:rPr>
        <w:t xml:space="preserve">e meeting, </w:t>
      </w:r>
      <w:r w:rsidR="000C3518">
        <w:rPr>
          <w:lang w:val="en-GB"/>
        </w:rPr>
        <w:t xml:space="preserve">several agreements were made </w:t>
      </w:r>
      <w:r w:rsidRPr="00F1724C">
        <w:rPr>
          <w:lang w:val="en-GB"/>
        </w:rPr>
        <w:t>with relation to defining</w:t>
      </w:r>
      <w:r w:rsidR="000C3518">
        <w:rPr>
          <w:lang w:val="en-GB"/>
        </w:rPr>
        <w:t xml:space="preserve"> </w:t>
      </w:r>
      <w:r w:rsidR="00845EC3">
        <w:rPr>
          <w:lang w:val="en-GB"/>
        </w:rPr>
        <w:t>Network Assistance Signalling</w:t>
      </w:r>
      <w:r w:rsidRPr="00F1724C">
        <w:rPr>
          <w:lang w:val="en-GB"/>
        </w:rPr>
        <w:t>.</w:t>
      </w:r>
      <w:r w:rsidR="00E96A6D">
        <w:rPr>
          <w:lang w:val="en-GB"/>
        </w:rPr>
        <w:t xml:space="preserve"> It was agreed to provide Network Assistant Signalling </w:t>
      </w:r>
      <w:r w:rsidR="001553DB">
        <w:rPr>
          <w:lang w:val="en-GB"/>
        </w:rPr>
        <w:t>in two ways:</w:t>
      </w:r>
    </w:p>
    <w:p w14:paraId="087381BB" w14:textId="77777777" w:rsidR="001553DB" w:rsidRPr="00EC0705" w:rsidRDefault="001553DB" w:rsidP="00C76DEC">
      <w:pPr>
        <w:pStyle w:val="ListParagraph"/>
        <w:numPr>
          <w:ilvl w:val="0"/>
          <w:numId w:val="8"/>
        </w:numPr>
        <w:rPr>
          <w:lang w:val="en-GB"/>
        </w:rPr>
      </w:pPr>
      <w:r w:rsidRPr="00EC0705">
        <w:rPr>
          <w:lang w:val="en-GB"/>
        </w:rPr>
        <w:t xml:space="preserve">Introduce NWA signalling on </w:t>
      </w:r>
      <w:r w:rsidR="00D86386" w:rsidRPr="00EC0705">
        <w:rPr>
          <w:lang w:val="en-GB"/>
        </w:rPr>
        <w:t>RRM level</w:t>
      </w:r>
      <w:r w:rsidRPr="00EC0705">
        <w:rPr>
          <w:lang w:val="en-GB"/>
        </w:rPr>
        <w:t>.</w:t>
      </w:r>
    </w:p>
    <w:p w14:paraId="644534DC" w14:textId="343373E1" w:rsidR="001F04B5" w:rsidRPr="00EC0705" w:rsidRDefault="00C3253F" w:rsidP="00C76DEC">
      <w:pPr>
        <w:pStyle w:val="ListParagraph"/>
        <w:numPr>
          <w:ilvl w:val="0"/>
          <w:numId w:val="8"/>
        </w:numPr>
        <w:rPr>
          <w:lang w:val="en-GB"/>
        </w:rPr>
      </w:pPr>
      <w:proofErr w:type="spellStart"/>
      <w:r w:rsidRPr="00EC0705">
        <w:rPr>
          <w:lang w:val="en-GB"/>
        </w:rPr>
        <w:t>InterRAT</w:t>
      </w:r>
      <w:proofErr w:type="spellEnd"/>
      <w:r w:rsidRPr="00EC0705">
        <w:rPr>
          <w:lang w:val="en-GB"/>
        </w:rPr>
        <w:t xml:space="preserve"> MO </w:t>
      </w:r>
    </w:p>
    <w:p w14:paraId="0CEBE08B" w14:textId="573EBC8C" w:rsidR="00EC0705" w:rsidRDefault="00DD043F" w:rsidP="005913E1">
      <w:pPr>
        <w:rPr>
          <w:lang w:val="en-GB"/>
        </w:rPr>
      </w:pPr>
      <w:r>
        <w:rPr>
          <w:lang w:val="en-GB"/>
        </w:rPr>
        <w:t>In addition, it was agreed to include Cell</w:t>
      </w:r>
      <w:r w:rsidR="00904D85">
        <w:rPr>
          <w:lang w:val="en-GB"/>
        </w:rPr>
        <w:t xml:space="preserve"> </w:t>
      </w:r>
      <w:r>
        <w:rPr>
          <w:lang w:val="en-GB"/>
        </w:rPr>
        <w:t xml:space="preserve">ID (CID) as optional parameter in the NWA IE, however exactly how </w:t>
      </w:r>
      <w:r w:rsidR="002A0568">
        <w:rPr>
          <w:lang w:val="en-GB"/>
        </w:rPr>
        <w:t>this should be included (Serving Cell based or interference cell based) was not agreed.</w:t>
      </w:r>
    </w:p>
    <w:p w14:paraId="2DB968C4" w14:textId="65BC894B" w:rsidR="00DA7D65" w:rsidRDefault="00DA7D65" w:rsidP="005913E1">
      <w:pPr>
        <w:rPr>
          <w:lang w:val="en-GB"/>
        </w:rPr>
      </w:pPr>
      <w:r w:rsidRPr="001F04B5">
        <w:rPr>
          <w:lang w:val="en-GB"/>
        </w:rPr>
        <w:t>In the following</w:t>
      </w:r>
      <w:r w:rsidR="00C713BC" w:rsidRPr="001F04B5">
        <w:rPr>
          <w:lang w:val="en-GB"/>
        </w:rPr>
        <w:t xml:space="preserve"> sections</w:t>
      </w:r>
      <w:r w:rsidRPr="001F04B5">
        <w:rPr>
          <w:lang w:val="en-GB"/>
        </w:rPr>
        <w:t xml:space="preserve"> we will </w:t>
      </w:r>
      <w:r w:rsidR="00AB03D6" w:rsidRPr="001F04B5">
        <w:rPr>
          <w:lang w:val="en-GB"/>
        </w:rPr>
        <w:t xml:space="preserve">discuss the remaining open issues and </w:t>
      </w:r>
      <w:r w:rsidR="00CF7EE0" w:rsidRPr="001F04B5">
        <w:rPr>
          <w:lang w:val="en-GB"/>
        </w:rPr>
        <w:t xml:space="preserve">provide our </w:t>
      </w:r>
      <w:r w:rsidR="00BC518B" w:rsidRPr="001F04B5">
        <w:rPr>
          <w:lang w:val="en-GB"/>
        </w:rPr>
        <w:t>observations and proposals</w:t>
      </w:r>
      <w:r w:rsidR="00291B7F" w:rsidRPr="001F04B5">
        <w:rPr>
          <w:lang w:val="en-GB"/>
        </w:rPr>
        <w:t xml:space="preserve"> to progress the </w:t>
      </w:r>
      <w:r w:rsidR="00DA508A" w:rsidRPr="001F04B5">
        <w:rPr>
          <w:lang w:val="en-GB"/>
        </w:rPr>
        <w:t>topic</w:t>
      </w:r>
      <w:r w:rsidR="001F04B5" w:rsidRPr="001F04B5">
        <w:rPr>
          <w:lang w:val="en-GB"/>
        </w:rPr>
        <w:t xml:space="preserve"> of necessity of network assistant signalling</w:t>
      </w:r>
      <w:r w:rsidR="00BC518B" w:rsidRPr="001F04B5">
        <w:rPr>
          <w:lang w:val="en-GB"/>
        </w:rPr>
        <w:t>.</w:t>
      </w:r>
    </w:p>
    <w:p w14:paraId="5391C2C7" w14:textId="77777777" w:rsidR="00DD3F08" w:rsidRDefault="00DD3F08" w:rsidP="005C23A4">
      <w:pPr>
        <w:rPr>
          <w:lang w:val="en-GB"/>
        </w:rPr>
      </w:pPr>
      <w:bookmarkStart w:id="3" w:name="_Hlk88742629"/>
    </w:p>
    <w:bookmarkEnd w:id="3"/>
    <w:p w14:paraId="753689CF" w14:textId="6DF09EDD" w:rsidR="00691079" w:rsidRPr="00965FAA" w:rsidRDefault="00C21ADB" w:rsidP="00103EEF">
      <w:pPr>
        <w:pStyle w:val="RAN4H1"/>
      </w:pPr>
      <w:r w:rsidRPr="0028713C">
        <w:t>Discussion o</w:t>
      </w:r>
      <w:r>
        <w:t>n</w:t>
      </w:r>
      <w:r w:rsidRPr="0028713C">
        <w:t xml:space="preserve"> open issues</w:t>
      </w:r>
    </w:p>
    <w:p w14:paraId="0455E89A" w14:textId="1C26BF12" w:rsidR="00691079" w:rsidRDefault="007D05AA" w:rsidP="00881401">
      <w:pPr>
        <w:pStyle w:val="RAN4H2"/>
        <w:rPr>
          <w:lang w:val="en-GB"/>
        </w:rPr>
      </w:pPr>
      <w:bookmarkStart w:id="4" w:name="_Ref94536052"/>
      <w:r>
        <w:rPr>
          <w:lang w:val="en-GB"/>
        </w:rPr>
        <w:t xml:space="preserve">CID and </w:t>
      </w:r>
      <w:r w:rsidR="00881401">
        <w:rPr>
          <w:lang w:val="en-GB"/>
        </w:rPr>
        <w:t>V-Shift information</w:t>
      </w:r>
      <w:bookmarkEnd w:id="4"/>
    </w:p>
    <w:p w14:paraId="4096B788" w14:textId="2A4A1730" w:rsidR="00691079" w:rsidRDefault="00682DF3" w:rsidP="00691079">
      <w:pPr>
        <w:rPr>
          <w:lang w:val="en-GB"/>
        </w:rPr>
      </w:pPr>
      <w:r>
        <w:rPr>
          <w:lang w:val="en-GB"/>
        </w:rPr>
        <w:t xml:space="preserve">In RAN4#101-bis-e it was discussed if V-Shift information should be included in the </w:t>
      </w:r>
      <w:r w:rsidR="00E3396D">
        <w:rPr>
          <w:lang w:val="en-GB"/>
        </w:rPr>
        <w:t xml:space="preserve">NWA signalling. As the CID information was agreed to be included, companies did not see a need to also include the v-shift information. </w:t>
      </w:r>
      <w:r w:rsidR="004C6BB7">
        <w:rPr>
          <w:lang w:val="en-GB"/>
        </w:rPr>
        <w:t xml:space="preserve">Due to this </w:t>
      </w:r>
      <w:r w:rsidR="00F2402C">
        <w:rPr>
          <w:lang w:val="en-GB"/>
        </w:rPr>
        <w:t xml:space="preserve">the current agreement is as baseline </w:t>
      </w:r>
      <w:r w:rsidR="00575F1C">
        <w:rPr>
          <w:lang w:val="en-GB"/>
        </w:rPr>
        <w:t xml:space="preserve">assumption </w:t>
      </w:r>
      <w:r w:rsidR="00F2402C">
        <w:rPr>
          <w:lang w:val="en-GB"/>
        </w:rPr>
        <w:t>to not include the v-shift</w:t>
      </w:r>
      <w:r w:rsidR="007C6B34">
        <w:rPr>
          <w:lang w:val="en-GB"/>
        </w:rPr>
        <w:t xml:space="preserve"> as indicated in the WF </w:t>
      </w:r>
      <w:r w:rsidR="0090556B">
        <w:rPr>
          <w:lang w:val="en-GB"/>
        </w:rPr>
        <w:fldChar w:fldCharType="begin"/>
      </w:r>
      <w:r w:rsidR="0090556B">
        <w:rPr>
          <w:lang w:val="en-GB"/>
        </w:rPr>
        <w:instrText xml:space="preserve"> REF _Ref94517152 \r \h </w:instrText>
      </w:r>
      <w:r w:rsidR="0090556B">
        <w:rPr>
          <w:lang w:val="en-GB"/>
        </w:rPr>
      </w:r>
      <w:r w:rsidR="0090556B">
        <w:rPr>
          <w:lang w:val="en-GB"/>
        </w:rPr>
        <w:fldChar w:fldCharType="separate"/>
      </w:r>
      <w:r w:rsidR="00123253">
        <w:rPr>
          <w:lang w:val="en-GB"/>
        </w:rPr>
        <w:t>[1]</w:t>
      </w:r>
      <w:r w:rsidR="0090556B">
        <w:rPr>
          <w:lang w:val="en-GB"/>
        </w:rPr>
        <w:fldChar w:fldCharType="end"/>
      </w:r>
      <w:r w:rsidR="0090556B">
        <w:rPr>
          <w:lang w:val="en-GB"/>
        </w:rPr>
        <w:t>.</w:t>
      </w:r>
    </w:p>
    <w:tbl>
      <w:tblPr>
        <w:tblStyle w:val="TableGrid"/>
        <w:tblW w:w="4500" w:type="pct"/>
        <w:jc w:val="center"/>
        <w:tblLook w:val="04A0" w:firstRow="1" w:lastRow="0" w:firstColumn="1" w:lastColumn="0" w:noHBand="0" w:noVBand="1"/>
      </w:tblPr>
      <w:tblGrid>
        <w:gridCol w:w="8655"/>
      </w:tblGrid>
      <w:tr w:rsidR="00F2402C" w:rsidRPr="00AE6CDD" w14:paraId="005538D1" w14:textId="77777777" w:rsidTr="0090556B">
        <w:trPr>
          <w:jc w:val="center"/>
        </w:trPr>
        <w:tc>
          <w:tcPr>
            <w:tcW w:w="8655" w:type="dxa"/>
          </w:tcPr>
          <w:p w14:paraId="577EAE39" w14:textId="77777777" w:rsidR="00F2402C" w:rsidRPr="00185805" w:rsidRDefault="00F2402C" w:rsidP="0018357E">
            <w:pPr>
              <w:snapToGrid w:val="0"/>
              <w:spacing w:before="120" w:after="120"/>
              <w:rPr>
                <w:rFonts w:cs="Times New Roman"/>
                <w:i/>
                <w:szCs w:val="20"/>
                <w:u w:val="single"/>
                <w:lang w:eastAsia="zh-CN"/>
              </w:rPr>
            </w:pPr>
            <w:r w:rsidRPr="00185805">
              <w:rPr>
                <w:rFonts w:cs="Times New Roman"/>
                <w:i/>
                <w:szCs w:val="20"/>
                <w:u w:val="single"/>
                <w:lang w:eastAsia="zh-CN"/>
              </w:rPr>
              <w:t>v-shift information</w:t>
            </w:r>
          </w:p>
          <w:p w14:paraId="7BEAF8BC" w14:textId="20955706" w:rsidR="00F2402C" w:rsidRPr="00F2402C" w:rsidRDefault="00F2402C" w:rsidP="00C76DEC">
            <w:pPr>
              <w:pStyle w:val="ListParagraph"/>
              <w:numPr>
                <w:ilvl w:val="0"/>
                <w:numId w:val="11"/>
              </w:numPr>
              <w:snapToGrid w:val="0"/>
              <w:spacing w:before="120" w:after="120"/>
              <w:rPr>
                <w:rFonts w:cs="Times New Roman"/>
                <w:iCs/>
                <w:szCs w:val="20"/>
                <w:lang w:eastAsia="zh-CN"/>
              </w:rPr>
            </w:pPr>
            <w:r w:rsidRPr="00185805">
              <w:rPr>
                <w:rFonts w:cs="Times New Roman"/>
                <w:iCs/>
                <w:szCs w:val="20"/>
                <w:lang w:eastAsia="zh-CN"/>
              </w:rPr>
              <w:t>The baseline assumption: No need to introduce NWA signaling for v-shift information</w:t>
            </w:r>
          </w:p>
        </w:tc>
      </w:tr>
    </w:tbl>
    <w:p w14:paraId="0B9EE785" w14:textId="77777777" w:rsidR="00B15ACD" w:rsidRDefault="00B15ACD" w:rsidP="00691079"/>
    <w:p w14:paraId="6D9DCE59" w14:textId="3B1FEEAE" w:rsidR="00B5680A" w:rsidRDefault="00CA1964" w:rsidP="00691079">
      <w:r>
        <w:t xml:space="preserve">To our understanding from the last RAN4#101-bis-e meeting, there might be some misalignment on what providing a CID list means (i.e. </w:t>
      </w:r>
      <w:r w:rsidR="00CE3B4A">
        <w:t xml:space="preserve">list of </w:t>
      </w:r>
      <w:r>
        <w:t>candidate</w:t>
      </w:r>
      <w:r w:rsidR="00CE3B4A">
        <w:t>s</w:t>
      </w:r>
      <w:r>
        <w:t xml:space="preserve"> vs.</w:t>
      </w:r>
      <w:r w:rsidR="00CE3B4A">
        <w:t xml:space="preserve"> list of</w:t>
      </w:r>
      <w:r>
        <w:t xml:space="preserve"> known interferers). </w:t>
      </w:r>
      <w:r w:rsidR="0090556B" w:rsidRPr="0090556B">
        <w:t xml:space="preserve">Our </w:t>
      </w:r>
      <w:r w:rsidR="006D2D24">
        <w:t>understanding</w:t>
      </w:r>
      <w:r w:rsidR="0090556B" w:rsidRPr="0090556B">
        <w:t xml:space="preserve"> for the CID list is to provide a semi-static list of possible CID </w:t>
      </w:r>
      <w:r>
        <w:t xml:space="preserve">(i.e. candidate list) </w:t>
      </w:r>
      <w:r w:rsidR="0090556B" w:rsidRPr="0090556B">
        <w:t xml:space="preserve">which a UE might encounter as interferes. </w:t>
      </w:r>
      <w:r w:rsidR="00CE3B4A">
        <w:t xml:space="preserve">The actual length of the list is still FFS. </w:t>
      </w:r>
    </w:p>
    <w:tbl>
      <w:tblPr>
        <w:tblStyle w:val="TableGrid"/>
        <w:tblW w:w="4500" w:type="pct"/>
        <w:jc w:val="center"/>
        <w:tblLook w:val="04A0" w:firstRow="1" w:lastRow="0" w:firstColumn="1" w:lastColumn="0" w:noHBand="0" w:noVBand="1"/>
      </w:tblPr>
      <w:tblGrid>
        <w:gridCol w:w="8655"/>
      </w:tblGrid>
      <w:tr w:rsidR="00B5680A" w:rsidRPr="00AE6CDD" w14:paraId="3788CDC7" w14:textId="77777777" w:rsidTr="0018357E">
        <w:trPr>
          <w:jc w:val="center"/>
        </w:trPr>
        <w:tc>
          <w:tcPr>
            <w:tcW w:w="8655" w:type="dxa"/>
          </w:tcPr>
          <w:p w14:paraId="0A104304" w14:textId="77777777" w:rsidR="00B5680A" w:rsidRPr="000515B7" w:rsidRDefault="00B5680A" w:rsidP="00B5680A">
            <w:pPr>
              <w:snapToGrid w:val="0"/>
              <w:spacing w:before="120" w:after="120"/>
              <w:rPr>
                <w:rFonts w:cs="Times New Roman"/>
                <w:i/>
                <w:szCs w:val="20"/>
                <w:u w:val="single"/>
                <w:lang w:eastAsia="zh-CN"/>
              </w:rPr>
            </w:pPr>
            <w:r w:rsidRPr="000515B7">
              <w:rPr>
                <w:rFonts w:cs="Times New Roman"/>
                <w:i/>
                <w:szCs w:val="20"/>
                <w:u w:val="single"/>
                <w:lang w:eastAsia="zh-CN"/>
              </w:rPr>
              <w:t>Need of CRS sequence information for LLR weighting</w:t>
            </w:r>
          </w:p>
          <w:p w14:paraId="2CE7A0EF" w14:textId="77777777" w:rsidR="00B5680A" w:rsidRPr="000515B7" w:rsidRDefault="00B5680A" w:rsidP="00C76DEC">
            <w:pPr>
              <w:pStyle w:val="ListParagraph"/>
              <w:numPr>
                <w:ilvl w:val="0"/>
                <w:numId w:val="9"/>
              </w:numPr>
              <w:snapToGrid w:val="0"/>
              <w:spacing w:before="120" w:after="120"/>
              <w:rPr>
                <w:rFonts w:cs="Times New Roman"/>
                <w:iCs/>
                <w:szCs w:val="20"/>
                <w:lang w:eastAsia="zh-CN"/>
              </w:rPr>
            </w:pPr>
            <w:r w:rsidRPr="000515B7">
              <w:rPr>
                <w:rFonts w:cs="Times New Roman"/>
                <w:iCs/>
                <w:szCs w:val="20"/>
                <w:lang w:eastAsia="zh-CN"/>
              </w:rPr>
              <w:t>Not restrict UE implementation, CRS sequence not needed from baseline receiver assumption for defining RAN4 minimum performance requirements</w:t>
            </w:r>
          </w:p>
          <w:p w14:paraId="4D15B84E" w14:textId="77777777" w:rsidR="00B5680A" w:rsidRPr="000515B7" w:rsidRDefault="00B5680A" w:rsidP="00C76DEC">
            <w:pPr>
              <w:pStyle w:val="ListParagraph"/>
              <w:numPr>
                <w:ilvl w:val="0"/>
                <w:numId w:val="9"/>
              </w:numPr>
              <w:snapToGrid w:val="0"/>
              <w:spacing w:before="120" w:after="120"/>
              <w:rPr>
                <w:rFonts w:cs="Times New Roman"/>
                <w:iCs/>
                <w:szCs w:val="20"/>
                <w:lang w:eastAsia="zh-CN"/>
              </w:rPr>
            </w:pPr>
            <w:r w:rsidRPr="000515B7">
              <w:rPr>
                <w:rFonts w:cs="Times New Roman"/>
                <w:iCs/>
                <w:szCs w:val="20"/>
                <w:lang w:eastAsia="zh-CN"/>
              </w:rPr>
              <w:t xml:space="preserve">By default, Cell ID information is not needed from RAN4 performance requirements aspect; Cell ID can be included into NWA </w:t>
            </w:r>
            <w:proofErr w:type="spellStart"/>
            <w:r w:rsidRPr="000515B7">
              <w:rPr>
                <w:rFonts w:cs="Times New Roman"/>
                <w:iCs/>
                <w:szCs w:val="20"/>
                <w:lang w:eastAsia="zh-CN"/>
              </w:rPr>
              <w:t>signalling</w:t>
            </w:r>
            <w:proofErr w:type="spellEnd"/>
            <w:r w:rsidRPr="000515B7">
              <w:rPr>
                <w:rFonts w:cs="Times New Roman"/>
                <w:iCs/>
                <w:szCs w:val="20"/>
                <w:lang w:eastAsia="zh-CN"/>
              </w:rPr>
              <w:t xml:space="preserve"> as optional. </w:t>
            </w:r>
          </w:p>
          <w:p w14:paraId="554C6D1D" w14:textId="77777777" w:rsidR="00B5680A" w:rsidRPr="00F730AD" w:rsidRDefault="00B5680A" w:rsidP="00C76DEC">
            <w:pPr>
              <w:pStyle w:val="ListParagraph"/>
              <w:numPr>
                <w:ilvl w:val="1"/>
                <w:numId w:val="9"/>
              </w:numPr>
              <w:snapToGrid w:val="0"/>
              <w:spacing w:before="120" w:after="120"/>
              <w:rPr>
                <w:rFonts w:cs="Times New Roman"/>
                <w:iCs/>
                <w:szCs w:val="20"/>
                <w:lang w:eastAsia="zh-CN"/>
              </w:rPr>
            </w:pPr>
            <w:r w:rsidRPr="00F730AD">
              <w:rPr>
                <w:rFonts w:cs="Times New Roman"/>
                <w:iCs/>
                <w:szCs w:val="20"/>
                <w:lang w:eastAsia="zh-CN"/>
              </w:rPr>
              <w:t xml:space="preserve">FFS the maximum number of cell ID information </w:t>
            </w:r>
          </w:p>
          <w:p w14:paraId="1BF59604" w14:textId="31E109F4" w:rsidR="00B5680A" w:rsidRPr="00B5680A" w:rsidRDefault="00B5680A" w:rsidP="00B5680A">
            <w:pPr>
              <w:snapToGrid w:val="0"/>
              <w:spacing w:before="120" w:after="120"/>
              <w:rPr>
                <w:rFonts w:cs="Times New Roman"/>
                <w:iCs/>
                <w:szCs w:val="20"/>
                <w:lang w:eastAsia="zh-CN"/>
              </w:rPr>
            </w:pPr>
          </w:p>
        </w:tc>
      </w:tr>
    </w:tbl>
    <w:p w14:paraId="1F8D5FDD" w14:textId="77777777" w:rsidR="00B5680A" w:rsidRDefault="00B5680A" w:rsidP="00691079"/>
    <w:p w14:paraId="7B9BEDB4" w14:textId="5D531658" w:rsidR="00691079" w:rsidRDefault="00EE357B" w:rsidP="00691079">
      <w:pPr>
        <w:rPr>
          <w:rFonts w:cs="Times New Roman"/>
          <w:iCs/>
          <w:szCs w:val="20"/>
          <w:lang w:eastAsia="zh-CN"/>
        </w:rPr>
      </w:pPr>
      <w:r>
        <w:t>The</w:t>
      </w:r>
      <w:r w:rsidR="0090556B" w:rsidRPr="0090556B">
        <w:t xml:space="preserve"> UE can detect the CID without having this </w:t>
      </w:r>
      <w:r w:rsidR="00425CB6">
        <w:t xml:space="preserve">candidate </w:t>
      </w:r>
      <w:r w:rsidR="0090556B" w:rsidRPr="0090556B">
        <w:t>list of CIDs, h</w:t>
      </w:r>
      <w:r w:rsidR="00425CB6">
        <w:t>owever</w:t>
      </w:r>
      <w:r w:rsidR="0090556B" w:rsidRPr="0090556B">
        <w:t xml:space="preserve"> having the list will reduce the detection time for the UE.</w:t>
      </w:r>
      <w:r w:rsidR="00C02E0A">
        <w:t xml:space="preserve"> </w:t>
      </w:r>
      <w:r w:rsidR="006814A0">
        <w:rPr>
          <w:rFonts w:cs="Times New Roman"/>
          <w:iCs/>
          <w:szCs w:val="20"/>
          <w:lang w:eastAsia="zh-CN"/>
        </w:rPr>
        <w:t>In addition, the NW will not be aware of which interferers are the dominant ones</w:t>
      </w:r>
      <w:r w:rsidR="00FB4A97">
        <w:rPr>
          <w:rFonts w:cs="Times New Roman"/>
          <w:iCs/>
          <w:szCs w:val="20"/>
          <w:lang w:eastAsia="zh-CN"/>
        </w:rPr>
        <w:t xml:space="preserve">, this information </w:t>
      </w:r>
      <w:r w:rsidR="005127DA">
        <w:rPr>
          <w:rFonts w:cs="Times New Roman"/>
          <w:iCs/>
          <w:szCs w:val="20"/>
          <w:lang w:eastAsia="zh-CN"/>
        </w:rPr>
        <w:t>would need to</w:t>
      </w:r>
      <w:r w:rsidR="00FB4A97">
        <w:rPr>
          <w:rFonts w:cs="Times New Roman"/>
          <w:iCs/>
          <w:szCs w:val="20"/>
          <w:lang w:eastAsia="zh-CN"/>
        </w:rPr>
        <w:t xml:space="preserve"> come from UE measurements</w:t>
      </w:r>
      <w:r w:rsidR="005127DA">
        <w:rPr>
          <w:rFonts w:cs="Times New Roman"/>
          <w:iCs/>
          <w:szCs w:val="20"/>
          <w:lang w:eastAsia="zh-CN"/>
        </w:rPr>
        <w:t xml:space="preserve"> </w:t>
      </w:r>
      <w:r w:rsidR="00A37104">
        <w:rPr>
          <w:rFonts w:cs="Times New Roman"/>
          <w:iCs/>
          <w:szCs w:val="20"/>
          <w:lang w:eastAsia="zh-CN"/>
        </w:rPr>
        <w:t>and is currently only accurately available a</w:t>
      </w:r>
      <w:r w:rsidR="00A80AD6">
        <w:rPr>
          <w:rFonts w:cs="Times New Roman"/>
          <w:iCs/>
          <w:szCs w:val="20"/>
          <w:lang w:eastAsia="zh-CN"/>
        </w:rPr>
        <w:t>t</w:t>
      </w:r>
      <w:r w:rsidR="00A37104">
        <w:rPr>
          <w:rFonts w:cs="Times New Roman"/>
          <w:iCs/>
          <w:szCs w:val="20"/>
          <w:lang w:eastAsia="zh-CN"/>
        </w:rPr>
        <w:t xml:space="preserve"> the UE.</w:t>
      </w:r>
      <w:r w:rsidR="00FB4A97">
        <w:rPr>
          <w:rFonts w:cs="Times New Roman"/>
          <w:iCs/>
          <w:szCs w:val="20"/>
          <w:lang w:eastAsia="zh-CN"/>
        </w:rPr>
        <w:t xml:space="preserve"> </w:t>
      </w:r>
      <w:r w:rsidR="00C73CA5">
        <w:rPr>
          <w:rFonts w:cs="Times New Roman"/>
          <w:iCs/>
          <w:szCs w:val="20"/>
          <w:lang w:eastAsia="zh-CN"/>
        </w:rPr>
        <w:t xml:space="preserve">Hence it is currently </w:t>
      </w:r>
      <w:r w:rsidR="00C73CA5">
        <w:t>not possible for the NW to keep a list updated in each UE that only contains most dominant interferers</w:t>
      </w:r>
      <w:r w:rsidR="00C8234F">
        <w:rPr>
          <w:rFonts w:cs="Times New Roman"/>
          <w:iCs/>
          <w:szCs w:val="20"/>
          <w:lang w:eastAsia="zh-CN"/>
        </w:rPr>
        <w:t>.</w:t>
      </w:r>
      <w:r w:rsidR="00C73CA5">
        <w:rPr>
          <w:rFonts w:cs="Times New Roman"/>
          <w:iCs/>
          <w:szCs w:val="20"/>
          <w:lang w:eastAsia="zh-CN"/>
        </w:rPr>
        <w:t xml:space="preserve"> But the UE is able to </w:t>
      </w:r>
      <w:r w:rsidR="00E81E41">
        <w:rPr>
          <w:rFonts w:cs="Times New Roman"/>
          <w:iCs/>
          <w:szCs w:val="20"/>
          <w:lang w:eastAsia="zh-CN"/>
        </w:rPr>
        <w:t>detect this information</w:t>
      </w:r>
      <w:r w:rsidR="00A80AD6">
        <w:rPr>
          <w:rFonts w:cs="Times New Roman"/>
          <w:iCs/>
          <w:szCs w:val="20"/>
          <w:lang w:eastAsia="zh-CN"/>
        </w:rPr>
        <w:t xml:space="preserve"> </w:t>
      </w:r>
      <w:r w:rsidR="00751AC1">
        <w:rPr>
          <w:rFonts w:cs="Times New Roman"/>
          <w:iCs/>
          <w:szCs w:val="20"/>
          <w:lang w:eastAsia="zh-CN"/>
        </w:rPr>
        <w:t>with reduced complexity</w:t>
      </w:r>
      <w:r w:rsidR="00E81E41">
        <w:rPr>
          <w:rFonts w:cs="Times New Roman"/>
          <w:iCs/>
          <w:szCs w:val="20"/>
          <w:lang w:eastAsia="zh-CN"/>
        </w:rPr>
        <w:t xml:space="preserve"> from a </w:t>
      </w:r>
      <w:r w:rsidR="00A80AD6">
        <w:rPr>
          <w:rFonts w:cs="Times New Roman"/>
          <w:iCs/>
          <w:szCs w:val="20"/>
          <w:lang w:eastAsia="zh-CN"/>
        </w:rPr>
        <w:t>list of candidate CIDs.</w:t>
      </w:r>
    </w:p>
    <w:p w14:paraId="7E3B5CC5" w14:textId="0D611350" w:rsidR="00757BFF" w:rsidRPr="00757BFF" w:rsidRDefault="00BE723D" w:rsidP="00757BFF">
      <w:pPr>
        <w:pStyle w:val="RAN4observation0"/>
        <w:rPr>
          <w:lang w:eastAsia="zh-CN"/>
        </w:rPr>
      </w:pPr>
      <w:r>
        <w:rPr>
          <w:lang w:eastAsia="zh-CN"/>
        </w:rPr>
        <w:t xml:space="preserve">Our </w:t>
      </w:r>
      <w:r w:rsidR="00FA55CC">
        <w:rPr>
          <w:lang w:eastAsia="zh-CN"/>
        </w:rPr>
        <w:t>expectation</w:t>
      </w:r>
      <w:r w:rsidR="00757BFF" w:rsidRPr="00757BFF">
        <w:rPr>
          <w:lang w:eastAsia="zh-CN"/>
        </w:rPr>
        <w:t xml:space="preserve"> for the CID list is to provide a semi-static list of CID</w:t>
      </w:r>
      <w:r w:rsidR="00FA55CC">
        <w:rPr>
          <w:lang w:eastAsia="zh-CN"/>
        </w:rPr>
        <w:t>s</w:t>
      </w:r>
      <w:r w:rsidR="00757BFF" w:rsidRPr="00757BFF">
        <w:rPr>
          <w:lang w:eastAsia="zh-CN"/>
        </w:rPr>
        <w:t xml:space="preserve"> which a UE might encounter as interferes</w:t>
      </w:r>
      <w:r w:rsidR="00FE6BA1">
        <w:rPr>
          <w:lang w:eastAsia="zh-CN"/>
        </w:rPr>
        <w:t>.</w:t>
      </w:r>
    </w:p>
    <w:p w14:paraId="1F1F10E0" w14:textId="051D6125" w:rsidR="009F6F49" w:rsidRDefault="00FA55CC" w:rsidP="003F2890">
      <w:pPr>
        <w:pStyle w:val="RAN4observation0"/>
      </w:pPr>
      <w:r>
        <w:t>Providing</w:t>
      </w:r>
      <w:r w:rsidR="003F2890" w:rsidRPr="003F2890">
        <w:t xml:space="preserve"> dynamically updated list of CID </w:t>
      </w:r>
      <w:r>
        <w:t>is</w:t>
      </w:r>
      <w:r w:rsidR="003F2890" w:rsidRPr="003F2890">
        <w:t xml:space="preserve"> far more complex than providing a list of v-shifts, as the v-shifts</w:t>
      </w:r>
      <w:r w:rsidR="003855B0">
        <w:t xml:space="preserve"> are already available at</w:t>
      </w:r>
      <w:r w:rsidR="000311D6">
        <w:t xml:space="preserve"> the user plane.</w:t>
      </w:r>
    </w:p>
    <w:p w14:paraId="63164686" w14:textId="180F3D48" w:rsidR="00983E2C" w:rsidRDefault="00037E1D" w:rsidP="00983E2C">
      <w:pPr>
        <w:pStyle w:val="RAN4observation0"/>
      </w:pPr>
      <w:r>
        <w:t>As the network is unaware of</w:t>
      </w:r>
      <w:r w:rsidR="007A4FFF">
        <w:t xml:space="preserve"> the most </w:t>
      </w:r>
      <w:r w:rsidR="00D74FCE">
        <w:t xml:space="preserve">dominant </w:t>
      </w:r>
      <w:r w:rsidR="007A4FFF">
        <w:t>interfering cell</w:t>
      </w:r>
      <w:r w:rsidR="00D74FCE">
        <w:t>(s)</w:t>
      </w:r>
      <w:r w:rsidR="00521A62">
        <w:t xml:space="preserve"> for specific UEs</w:t>
      </w:r>
      <w:r w:rsidR="007A4FFF">
        <w:t xml:space="preserve">, the </w:t>
      </w:r>
      <w:r w:rsidR="00983E2C">
        <w:t xml:space="preserve">UEs would need to determine </w:t>
      </w:r>
      <w:r w:rsidR="0059424F">
        <w:t xml:space="preserve">on their own, which of the possible CIDs from the provided </w:t>
      </w:r>
      <w:r w:rsidR="007405FF">
        <w:t xml:space="preserve">down selected </w:t>
      </w:r>
      <w:r w:rsidR="006F34D8">
        <w:t xml:space="preserve">interference CID </w:t>
      </w:r>
      <w:r w:rsidR="0059424F">
        <w:t>candidate list are the dominant interferers.</w:t>
      </w:r>
    </w:p>
    <w:p w14:paraId="7228C15C" w14:textId="5F7BA46F" w:rsidR="00C91513" w:rsidRDefault="003B7194" w:rsidP="00C91513">
      <w:pPr>
        <w:pStyle w:val="RAN4proposal"/>
        <w:rPr>
          <w:lang w:val="en-GB"/>
        </w:rPr>
      </w:pPr>
      <w:r>
        <w:rPr>
          <w:lang w:val="en-GB"/>
        </w:rPr>
        <w:t xml:space="preserve">The CID list provided in the NWA signalling shall be a </w:t>
      </w:r>
      <w:r w:rsidR="008237EE">
        <w:rPr>
          <w:lang w:val="en-GB"/>
        </w:rPr>
        <w:t xml:space="preserve">serving </w:t>
      </w:r>
      <w:r w:rsidR="007F51F4">
        <w:rPr>
          <w:lang w:val="en-GB"/>
        </w:rPr>
        <w:t>cell-based</w:t>
      </w:r>
      <w:r w:rsidR="00EB0283">
        <w:rPr>
          <w:lang w:val="en-GB"/>
        </w:rPr>
        <w:t xml:space="preserve"> </w:t>
      </w:r>
      <w:r>
        <w:rPr>
          <w:lang w:val="en-GB"/>
        </w:rPr>
        <w:t xml:space="preserve">candidate list of </w:t>
      </w:r>
      <w:r w:rsidR="00EB0283">
        <w:rPr>
          <w:lang w:val="en-GB"/>
        </w:rPr>
        <w:t xml:space="preserve">possible </w:t>
      </w:r>
      <w:r w:rsidR="007F51F4">
        <w:rPr>
          <w:lang w:val="en-GB"/>
        </w:rPr>
        <w:t xml:space="preserve">dominantly </w:t>
      </w:r>
      <w:r>
        <w:rPr>
          <w:lang w:val="en-GB"/>
        </w:rPr>
        <w:t>interfering CIDs</w:t>
      </w:r>
      <w:r w:rsidR="00EB0283">
        <w:rPr>
          <w:lang w:val="en-GB"/>
        </w:rPr>
        <w:t>.</w:t>
      </w:r>
    </w:p>
    <w:p w14:paraId="0A148EC5" w14:textId="77777777" w:rsidR="00FA487A" w:rsidRDefault="00FA487A" w:rsidP="007B371F">
      <w:pPr>
        <w:rPr>
          <w:lang w:val="en-GB"/>
        </w:rPr>
      </w:pPr>
    </w:p>
    <w:p w14:paraId="735DED66" w14:textId="6A3221E4" w:rsidR="007B371F" w:rsidRPr="007B371F" w:rsidRDefault="007B371F" w:rsidP="007B371F">
      <w:pPr>
        <w:rPr>
          <w:lang w:val="en-GB"/>
        </w:rPr>
      </w:pPr>
      <w:r>
        <w:rPr>
          <w:lang w:val="en-GB"/>
        </w:rPr>
        <w:t xml:space="preserve">It has been </w:t>
      </w:r>
      <w:r w:rsidR="00921F79">
        <w:rPr>
          <w:lang w:val="en-GB"/>
        </w:rPr>
        <w:t xml:space="preserve">shown by </w:t>
      </w:r>
      <w:r w:rsidR="00FA487A">
        <w:rPr>
          <w:lang w:val="en-GB"/>
        </w:rPr>
        <w:t>companies’</w:t>
      </w:r>
      <w:r w:rsidR="00CB50D6">
        <w:rPr>
          <w:lang w:val="en-GB"/>
        </w:rPr>
        <w:t xml:space="preserve"> </w:t>
      </w:r>
      <w:r w:rsidR="00921F79">
        <w:rPr>
          <w:lang w:val="en-GB"/>
        </w:rPr>
        <w:t xml:space="preserve">simulations, that the </w:t>
      </w:r>
      <w:r w:rsidR="00CB50D6">
        <w:rPr>
          <w:lang w:val="en-GB"/>
        </w:rPr>
        <w:t>LLR Weighting</w:t>
      </w:r>
      <w:r w:rsidR="00857B00">
        <w:rPr>
          <w:lang w:val="en-GB"/>
        </w:rPr>
        <w:t xml:space="preserve"> </w:t>
      </w:r>
      <w:r w:rsidR="00C60EE5">
        <w:rPr>
          <w:lang w:val="en-GB"/>
        </w:rPr>
        <w:t xml:space="preserve">only required v-shift information </w:t>
      </w:r>
      <w:r w:rsidR="00857B00">
        <w:rPr>
          <w:lang w:val="en-GB"/>
        </w:rPr>
        <w:t>(CID is not required)</w:t>
      </w:r>
      <w:r w:rsidR="00DF5712">
        <w:rPr>
          <w:lang w:val="en-GB"/>
        </w:rPr>
        <w:t xml:space="preserve">, </w:t>
      </w:r>
      <w:r w:rsidR="00D32A27">
        <w:rPr>
          <w:lang w:val="en-GB"/>
        </w:rPr>
        <w:t xml:space="preserve">hence having </w:t>
      </w:r>
      <w:r w:rsidR="00857B00">
        <w:rPr>
          <w:lang w:val="en-GB"/>
        </w:rPr>
        <w:t>v-shift</w:t>
      </w:r>
      <w:r w:rsidR="00D32A27">
        <w:rPr>
          <w:lang w:val="en-GB"/>
        </w:rPr>
        <w:t xml:space="preserve"> as a separate optional parameter would make sense in </w:t>
      </w:r>
      <w:r w:rsidR="00B34312">
        <w:rPr>
          <w:lang w:val="en-GB"/>
        </w:rPr>
        <w:t>cases, where a network utilizes a simpler implementation of NWA signalling.</w:t>
      </w:r>
    </w:p>
    <w:p w14:paraId="0FDF019D" w14:textId="6ED42D9E" w:rsidR="00691079" w:rsidRDefault="00FE6BA1" w:rsidP="00691079">
      <w:pPr>
        <w:rPr>
          <w:lang w:val="en-GB"/>
        </w:rPr>
      </w:pPr>
      <w:r>
        <w:rPr>
          <w:lang w:val="en-GB"/>
        </w:rPr>
        <w:t xml:space="preserve">Since the v-shift is already available </w:t>
      </w:r>
      <w:r w:rsidR="008208B0">
        <w:rPr>
          <w:lang w:val="en-GB"/>
        </w:rPr>
        <w:t>for implementation of CRS-RM (even for scenario 2)</w:t>
      </w:r>
      <w:r w:rsidR="00510D8F">
        <w:rPr>
          <w:lang w:val="en-GB"/>
        </w:rPr>
        <w:t xml:space="preserve"> it will be simple for the network to provide the list of v-shifts used to the UEs.</w:t>
      </w:r>
    </w:p>
    <w:p w14:paraId="5CE6E734" w14:textId="49B483FE" w:rsidR="00601EBE" w:rsidRPr="00FC72DA" w:rsidRDefault="00601EBE" w:rsidP="00601EBE">
      <w:pPr>
        <w:pStyle w:val="RAN4observation0"/>
      </w:pPr>
      <w:r w:rsidRPr="00FC72DA">
        <w:t xml:space="preserve">Providing the </w:t>
      </w:r>
      <w:r w:rsidR="00375B6B" w:rsidRPr="00FC72DA">
        <w:t xml:space="preserve">list of </w:t>
      </w:r>
      <w:r w:rsidRPr="00FC72DA">
        <w:t>v-shift</w:t>
      </w:r>
      <w:r w:rsidR="00375B6B" w:rsidRPr="00FC72DA">
        <w:t>s</w:t>
      </w:r>
      <w:r w:rsidRPr="00FC72DA">
        <w:t xml:space="preserve"> in addition to </w:t>
      </w:r>
      <w:r w:rsidR="00375B6B" w:rsidRPr="00FC72DA">
        <w:t>CID could reduce the complexity on UE side</w:t>
      </w:r>
      <w:r w:rsidR="0016050C" w:rsidRPr="00FC72DA">
        <w:t>.</w:t>
      </w:r>
    </w:p>
    <w:p w14:paraId="3E694E2E" w14:textId="2B0FE849" w:rsidR="00DF5D91" w:rsidRDefault="00DF5D91" w:rsidP="00DF5D91">
      <w:pPr>
        <w:pStyle w:val="RAN4proposal"/>
        <w:rPr>
          <w:lang w:val="en-GB"/>
        </w:rPr>
      </w:pPr>
      <w:r>
        <w:rPr>
          <w:lang w:val="en-GB"/>
        </w:rPr>
        <w:t>Introduce</w:t>
      </w:r>
      <w:r w:rsidR="001B60C3">
        <w:rPr>
          <w:lang w:val="en-GB"/>
        </w:rPr>
        <w:t xml:space="preserve"> an op</w:t>
      </w:r>
      <w:r w:rsidR="00442D5F">
        <w:rPr>
          <w:lang w:val="en-GB"/>
        </w:rPr>
        <w:t>tional</w:t>
      </w:r>
      <w:r w:rsidR="001B60C3">
        <w:rPr>
          <w:lang w:val="en-GB"/>
        </w:rPr>
        <w:t xml:space="preserve"> field in the NWA signalling containing a </w:t>
      </w:r>
      <w:r w:rsidR="008237EE">
        <w:rPr>
          <w:lang w:val="en-GB"/>
        </w:rPr>
        <w:t xml:space="preserve">serving </w:t>
      </w:r>
      <w:r w:rsidR="00873860">
        <w:rPr>
          <w:lang w:val="en-GB"/>
        </w:rPr>
        <w:t>cell-based</w:t>
      </w:r>
      <w:r w:rsidR="008237EE">
        <w:rPr>
          <w:lang w:val="en-GB"/>
        </w:rPr>
        <w:t xml:space="preserve"> </w:t>
      </w:r>
      <w:r w:rsidR="001B60C3">
        <w:rPr>
          <w:lang w:val="en-GB"/>
        </w:rPr>
        <w:t>list of used v-shifts</w:t>
      </w:r>
      <w:r w:rsidR="00442D5F">
        <w:rPr>
          <w:lang w:val="en-GB"/>
        </w:rPr>
        <w:t xml:space="preserve"> in parallel with the optional field containing </w:t>
      </w:r>
      <w:r w:rsidR="00811833">
        <w:rPr>
          <w:lang w:val="en-GB"/>
        </w:rPr>
        <w:t>a</w:t>
      </w:r>
      <w:r w:rsidR="00442D5F">
        <w:rPr>
          <w:lang w:val="en-GB"/>
        </w:rPr>
        <w:t xml:space="preserve"> candidate list of CIDs</w:t>
      </w:r>
      <w:r w:rsidR="008237EE">
        <w:rPr>
          <w:lang w:val="en-GB"/>
        </w:rPr>
        <w:t>.</w:t>
      </w:r>
    </w:p>
    <w:p w14:paraId="48FF71B5" w14:textId="77777777" w:rsidR="00FA487A" w:rsidRPr="00FA487A" w:rsidRDefault="00FA487A" w:rsidP="00FA487A">
      <w:pPr>
        <w:rPr>
          <w:lang w:val="en-GB"/>
        </w:rPr>
      </w:pPr>
    </w:p>
    <w:p w14:paraId="7F206028" w14:textId="23BEEDD9" w:rsidR="00B15ACD" w:rsidRDefault="00B15ACD" w:rsidP="00B15ACD">
      <w:pPr>
        <w:pStyle w:val="RAN4H2"/>
        <w:rPr>
          <w:lang w:val="en-GB"/>
        </w:rPr>
      </w:pPr>
      <w:r>
        <w:rPr>
          <w:lang w:val="en-GB"/>
        </w:rPr>
        <w:t>LTE channel bandwidth for scenario 2</w:t>
      </w:r>
    </w:p>
    <w:p w14:paraId="42450CE6" w14:textId="11942535" w:rsidR="00B15ACD" w:rsidRDefault="00434614" w:rsidP="00B15ACD">
      <w:pPr>
        <w:rPr>
          <w:lang w:val="en-GB"/>
        </w:rPr>
      </w:pPr>
      <w:r>
        <w:rPr>
          <w:lang w:val="en-GB"/>
        </w:rPr>
        <w:t xml:space="preserve">As there is already agreement that the channel bandwidth for scenario 1 can be taken from the </w:t>
      </w:r>
      <w:r w:rsidR="00835635">
        <w:rPr>
          <w:lang w:val="en-GB"/>
        </w:rPr>
        <w:t xml:space="preserve">Rate Matching provided for the DSS cell, the remaining </w:t>
      </w:r>
      <w:r w:rsidR="00775789">
        <w:rPr>
          <w:lang w:val="en-GB"/>
        </w:rPr>
        <w:t xml:space="preserve">issue is for scenario 2, where no RM </w:t>
      </w:r>
      <w:r w:rsidR="000C0E46">
        <w:rPr>
          <w:lang w:val="en-GB"/>
        </w:rPr>
        <w:t xml:space="preserve">information will be made available to the UE. The outcome of RAN4#101-bis-e </w:t>
      </w:r>
      <w:r w:rsidR="000558D4">
        <w:rPr>
          <w:lang w:val="en-GB"/>
        </w:rPr>
        <w:t xml:space="preserve">on this issue can be found in the WF </w:t>
      </w:r>
      <w:r w:rsidR="000558D4">
        <w:rPr>
          <w:lang w:val="en-GB"/>
        </w:rPr>
        <w:fldChar w:fldCharType="begin"/>
      </w:r>
      <w:r w:rsidR="000558D4">
        <w:rPr>
          <w:lang w:val="en-GB"/>
        </w:rPr>
        <w:instrText xml:space="preserve"> REF _Ref94517152 \r \h </w:instrText>
      </w:r>
      <w:r w:rsidR="000558D4">
        <w:rPr>
          <w:lang w:val="en-GB"/>
        </w:rPr>
      </w:r>
      <w:r w:rsidR="000558D4">
        <w:rPr>
          <w:lang w:val="en-GB"/>
        </w:rPr>
        <w:fldChar w:fldCharType="separate"/>
      </w:r>
      <w:r w:rsidR="00123253">
        <w:rPr>
          <w:lang w:val="en-GB"/>
        </w:rPr>
        <w:t>[1]</w:t>
      </w:r>
      <w:r w:rsidR="000558D4">
        <w:rPr>
          <w:lang w:val="en-GB"/>
        </w:rPr>
        <w:fldChar w:fldCharType="end"/>
      </w:r>
      <w:r w:rsidR="000558D4">
        <w:rPr>
          <w:lang w:val="en-GB"/>
        </w:rPr>
        <w:t>.</w:t>
      </w:r>
    </w:p>
    <w:tbl>
      <w:tblPr>
        <w:tblStyle w:val="TableGrid"/>
        <w:tblW w:w="4500" w:type="pct"/>
        <w:jc w:val="center"/>
        <w:tblLook w:val="04A0" w:firstRow="1" w:lastRow="0" w:firstColumn="1" w:lastColumn="0" w:noHBand="0" w:noVBand="1"/>
      </w:tblPr>
      <w:tblGrid>
        <w:gridCol w:w="8655"/>
      </w:tblGrid>
      <w:tr w:rsidR="00B15ACD" w:rsidRPr="00AE6CDD" w14:paraId="16DEA9DB" w14:textId="77777777" w:rsidTr="0018357E">
        <w:trPr>
          <w:jc w:val="center"/>
        </w:trPr>
        <w:tc>
          <w:tcPr>
            <w:tcW w:w="8655" w:type="dxa"/>
          </w:tcPr>
          <w:p w14:paraId="2F8B7F21" w14:textId="77777777" w:rsidR="00222F53" w:rsidRPr="00222F53" w:rsidRDefault="00222F53" w:rsidP="00222F53">
            <w:pPr>
              <w:snapToGrid w:val="0"/>
              <w:spacing w:before="120" w:after="120"/>
              <w:rPr>
                <w:rFonts w:cs="Times New Roman"/>
                <w:b/>
                <w:iCs/>
                <w:szCs w:val="20"/>
                <w:lang w:val="en-GB" w:eastAsia="zh-CN"/>
              </w:rPr>
            </w:pPr>
            <w:r w:rsidRPr="00222F53">
              <w:rPr>
                <w:rFonts w:cs="Times New Roman"/>
                <w:b/>
                <w:iCs/>
                <w:szCs w:val="20"/>
                <w:lang w:val="en-GB" w:eastAsia="zh-CN"/>
              </w:rPr>
              <w:t xml:space="preserve">Option 1 </w:t>
            </w:r>
            <w:r w:rsidRPr="00222F53">
              <w:rPr>
                <w:rFonts w:cs="Times New Roman" w:hint="eastAsia"/>
                <w:b/>
                <w:iCs/>
                <w:szCs w:val="20"/>
                <w:lang w:val="en-GB" w:eastAsia="zh-CN"/>
              </w:rPr>
              <w:t>(</w:t>
            </w:r>
            <w:r w:rsidRPr="00222F53">
              <w:rPr>
                <w:rFonts w:cs="Times New Roman"/>
                <w:b/>
                <w:iCs/>
                <w:szCs w:val="20"/>
                <w:lang w:val="en-GB" w:eastAsia="zh-CN"/>
              </w:rPr>
              <w:t>baseline assumption):</w:t>
            </w:r>
          </w:p>
          <w:p w14:paraId="1598CEB0" w14:textId="77777777" w:rsidR="00222F53" w:rsidRPr="00222F53" w:rsidRDefault="00222F53" w:rsidP="00C76DEC">
            <w:pPr>
              <w:numPr>
                <w:ilvl w:val="0"/>
                <w:numId w:val="11"/>
              </w:numPr>
              <w:tabs>
                <w:tab w:val="num" w:pos="1440"/>
              </w:tabs>
              <w:snapToGrid w:val="0"/>
              <w:spacing w:before="120" w:after="120"/>
              <w:rPr>
                <w:rFonts w:cs="Times New Roman"/>
                <w:iCs/>
                <w:szCs w:val="20"/>
                <w:lang w:val="en-GB" w:eastAsia="zh-CN"/>
              </w:rPr>
            </w:pPr>
            <w:r w:rsidRPr="00222F53">
              <w:rPr>
                <w:rFonts w:cs="Times New Roman"/>
                <w:iCs/>
                <w:szCs w:val="20"/>
                <w:lang w:val="en-GB" w:eastAsia="zh-CN"/>
              </w:rPr>
              <w:t xml:space="preserve">For scenario 2, LTE channel bandwidth information can be </w:t>
            </w:r>
            <w:proofErr w:type="spellStart"/>
            <w:r w:rsidRPr="00222F53">
              <w:rPr>
                <w:rFonts w:cs="Times New Roman"/>
                <w:iCs/>
                <w:szCs w:val="20"/>
                <w:lang w:val="en-GB" w:eastAsia="zh-CN"/>
              </w:rPr>
              <w:t>awared</w:t>
            </w:r>
            <w:proofErr w:type="spellEnd"/>
            <w:r w:rsidRPr="00222F53">
              <w:rPr>
                <w:rFonts w:cs="Times New Roman"/>
                <w:iCs/>
                <w:szCs w:val="20"/>
                <w:lang w:val="en-GB" w:eastAsia="zh-CN"/>
              </w:rPr>
              <w:t xml:space="preserve"> by following possible ways:</w:t>
            </w:r>
          </w:p>
          <w:p w14:paraId="223DE42C" w14:textId="77777777" w:rsidR="00222F53" w:rsidRPr="00222F53" w:rsidRDefault="00222F53" w:rsidP="00C76DEC">
            <w:pPr>
              <w:numPr>
                <w:ilvl w:val="1"/>
                <w:numId w:val="11"/>
              </w:numPr>
              <w:snapToGrid w:val="0"/>
              <w:spacing w:before="120" w:after="120"/>
              <w:rPr>
                <w:rFonts w:cs="Times New Roman"/>
                <w:iCs/>
                <w:szCs w:val="20"/>
                <w:lang w:val="en-GB" w:eastAsia="zh-CN"/>
              </w:rPr>
            </w:pPr>
            <w:r w:rsidRPr="00222F53">
              <w:rPr>
                <w:rFonts w:cs="Times New Roman"/>
                <w:iCs/>
                <w:szCs w:val="20"/>
                <w:lang w:val="en-GB" w:eastAsia="zh-CN"/>
              </w:rPr>
              <w:t>With inter-RAT MO configured, 1) UE can use PBCH decoding to obtain channel bandwidth information for CRS-IM if PBCH is within the configured measurement gap, or 2) UE can use power difference detection to obtain channel bandwidth information</w:t>
            </w:r>
          </w:p>
          <w:p w14:paraId="3B67223C" w14:textId="77777777" w:rsidR="00222F53" w:rsidRPr="00222F53" w:rsidRDefault="00222F53" w:rsidP="00C76DEC">
            <w:pPr>
              <w:numPr>
                <w:ilvl w:val="2"/>
                <w:numId w:val="11"/>
              </w:numPr>
              <w:snapToGrid w:val="0"/>
              <w:spacing w:before="120" w:after="120"/>
              <w:rPr>
                <w:rFonts w:cs="Times New Roman"/>
                <w:iCs/>
                <w:szCs w:val="20"/>
                <w:lang w:val="en-GB" w:eastAsia="zh-CN"/>
              </w:rPr>
            </w:pPr>
            <w:r w:rsidRPr="00222F53">
              <w:rPr>
                <w:rFonts w:cs="Times New Roman"/>
                <w:iCs/>
                <w:szCs w:val="20"/>
                <w:lang w:val="en-GB" w:eastAsia="zh-CN"/>
              </w:rPr>
              <w:t>For UE capable of obtaining LTE CBW information by PBCH decoding and/or power detection, inter-RAT MO information is need</w:t>
            </w:r>
            <w:r w:rsidRPr="00222F53">
              <w:rPr>
                <w:rFonts w:cs="Times New Roman" w:hint="eastAsia"/>
                <w:iCs/>
                <w:szCs w:val="20"/>
                <w:lang w:val="en-GB" w:eastAsia="zh-CN"/>
              </w:rPr>
              <w:t>ed</w:t>
            </w:r>
            <w:r w:rsidRPr="00222F53">
              <w:rPr>
                <w:rFonts w:cs="Times New Roman"/>
                <w:iCs/>
                <w:szCs w:val="20"/>
                <w:lang w:val="en-GB" w:eastAsia="zh-CN"/>
              </w:rPr>
              <w:t xml:space="preserve"> to perform CRS-IM otherwise UE not expected to perform CRS-IM.</w:t>
            </w:r>
          </w:p>
          <w:p w14:paraId="7E991EC0" w14:textId="77777777" w:rsidR="00222F53" w:rsidRPr="00222F53" w:rsidRDefault="00222F53" w:rsidP="00C76DEC">
            <w:pPr>
              <w:numPr>
                <w:ilvl w:val="1"/>
                <w:numId w:val="11"/>
              </w:numPr>
              <w:snapToGrid w:val="0"/>
              <w:spacing w:before="120" w:after="120"/>
              <w:rPr>
                <w:rFonts w:cs="Times New Roman"/>
                <w:iCs/>
                <w:szCs w:val="20"/>
                <w:lang w:val="en-GB" w:eastAsia="zh-CN"/>
              </w:rPr>
            </w:pPr>
            <w:r w:rsidRPr="00222F53">
              <w:rPr>
                <w:rFonts w:cs="Times New Roman"/>
                <w:iCs/>
                <w:szCs w:val="20"/>
                <w:lang w:val="en-GB" w:eastAsia="zh-CN"/>
              </w:rPr>
              <w:t>LTE channel bandwidth information can be informed to UE by NWA signalling (optional)</w:t>
            </w:r>
          </w:p>
          <w:p w14:paraId="533DAC7A" w14:textId="77777777" w:rsidR="00222F53" w:rsidRPr="00222F53" w:rsidRDefault="00222F53" w:rsidP="00C76DEC">
            <w:pPr>
              <w:numPr>
                <w:ilvl w:val="1"/>
                <w:numId w:val="11"/>
              </w:numPr>
              <w:snapToGrid w:val="0"/>
              <w:spacing w:before="120" w:after="120"/>
              <w:rPr>
                <w:rFonts w:cs="Times New Roman"/>
                <w:iCs/>
                <w:szCs w:val="20"/>
                <w:lang w:val="en-GB" w:eastAsia="zh-CN"/>
              </w:rPr>
            </w:pPr>
            <w:r w:rsidRPr="00222F53">
              <w:rPr>
                <w:rFonts w:cs="Times New Roman"/>
                <w:iCs/>
                <w:szCs w:val="20"/>
                <w:lang w:val="en-GB" w:eastAsia="zh-CN"/>
              </w:rPr>
              <w:t>For UE not capable of obtaining LTE CBW information by PBCH decoding and/or power detection, NWA signalling</w:t>
            </w:r>
            <w:r w:rsidRPr="00222F53">
              <w:rPr>
                <w:rFonts w:cs="Times New Roman" w:hint="eastAsia"/>
                <w:iCs/>
                <w:szCs w:val="20"/>
                <w:lang w:val="en-GB" w:eastAsia="zh-CN"/>
              </w:rPr>
              <w:t xml:space="preserve"> on LTE CBW</w:t>
            </w:r>
            <w:r w:rsidRPr="00222F53">
              <w:rPr>
                <w:rFonts w:cs="Times New Roman"/>
                <w:iCs/>
                <w:szCs w:val="20"/>
                <w:lang w:val="en-GB" w:eastAsia="zh-CN"/>
              </w:rPr>
              <w:t xml:space="preserve"> is need</w:t>
            </w:r>
            <w:r w:rsidRPr="00222F53">
              <w:rPr>
                <w:rFonts w:cs="Times New Roman" w:hint="eastAsia"/>
                <w:iCs/>
                <w:szCs w:val="20"/>
                <w:lang w:val="en-GB" w:eastAsia="zh-CN"/>
              </w:rPr>
              <w:t>ed</w:t>
            </w:r>
            <w:r w:rsidRPr="00222F53">
              <w:rPr>
                <w:rFonts w:cs="Times New Roman"/>
                <w:iCs/>
                <w:szCs w:val="20"/>
                <w:lang w:val="en-GB" w:eastAsia="zh-CN"/>
              </w:rPr>
              <w:t xml:space="preserve"> to perform CRS-IM otherwise UE not expected to perform CRS-IM.</w:t>
            </w:r>
          </w:p>
          <w:p w14:paraId="000EA090" w14:textId="77777777" w:rsidR="00222F53" w:rsidRPr="00222F53" w:rsidRDefault="00222F53" w:rsidP="00C76DEC">
            <w:pPr>
              <w:numPr>
                <w:ilvl w:val="1"/>
                <w:numId w:val="11"/>
              </w:numPr>
              <w:snapToGrid w:val="0"/>
              <w:spacing w:before="120" w:after="120"/>
              <w:rPr>
                <w:rFonts w:cs="Times New Roman"/>
                <w:iCs/>
                <w:szCs w:val="20"/>
                <w:lang w:val="en-GB" w:eastAsia="zh-CN"/>
              </w:rPr>
            </w:pPr>
            <w:r w:rsidRPr="00222F53">
              <w:rPr>
                <w:rFonts w:cs="Times New Roman"/>
                <w:iCs/>
                <w:szCs w:val="20"/>
                <w:lang w:val="en-GB" w:eastAsia="zh-CN"/>
              </w:rPr>
              <w:t>Separate</w:t>
            </w:r>
            <w:r w:rsidRPr="00222F53">
              <w:rPr>
                <w:rFonts w:cs="Times New Roman" w:hint="eastAsia"/>
                <w:iCs/>
                <w:szCs w:val="20"/>
                <w:lang w:val="en-GB" w:eastAsia="zh-CN"/>
              </w:rPr>
              <w:t xml:space="preserve"> </w:t>
            </w:r>
            <w:r w:rsidRPr="00222F53">
              <w:rPr>
                <w:rFonts w:cs="Times New Roman"/>
                <w:iCs/>
                <w:szCs w:val="20"/>
                <w:lang w:val="en-GB" w:eastAsia="zh-CN"/>
              </w:rPr>
              <w:t>capability</w:t>
            </w:r>
            <w:r w:rsidRPr="00222F53">
              <w:rPr>
                <w:rFonts w:cs="Times New Roman" w:hint="eastAsia"/>
                <w:iCs/>
                <w:szCs w:val="20"/>
                <w:lang w:val="en-GB" w:eastAsia="zh-CN"/>
              </w:rPr>
              <w:t xml:space="preserve"> will be introduced for </w:t>
            </w:r>
            <w:r w:rsidRPr="00222F53">
              <w:rPr>
                <w:rFonts w:cs="Times New Roman"/>
                <w:iCs/>
                <w:szCs w:val="20"/>
                <w:lang w:val="en-GB" w:eastAsia="zh-CN"/>
              </w:rPr>
              <w:t xml:space="preserve">UE capable of </w:t>
            </w:r>
            <w:r w:rsidRPr="00222F53">
              <w:rPr>
                <w:rFonts w:cs="Times New Roman" w:hint="eastAsia"/>
                <w:iCs/>
                <w:szCs w:val="20"/>
                <w:lang w:val="en-GB" w:eastAsia="zh-CN"/>
              </w:rPr>
              <w:t xml:space="preserve">performing CRS-IM in scenario 2 without the above new NWA </w:t>
            </w:r>
            <w:r w:rsidRPr="00222F53">
              <w:rPr>
                <w:rFonts w:cs="Times New Roman"/>
                <w:iCs/>
                <w:szCs w:val="20"/>
                <w:lang w:val="en-GB" w:eastAsia="zh-CN"/>
              </w:rPr>
              <w:t>signalling</w:t>
            </w:r>
            <w:r w:rsidRPr="00222F53">
              <w:rPr>
                <w:rFonts w:cs="Times New Roman" w:hint="eastAsia"/>
                <w:iCs/>
                <w:szCs w:val="20"/>
                <w:lang w:val="en-GB" w:eastAsia="zh-CN"/>
              </w:rPr>
              <w:t xml:space="preserve"> on LTE channel bandwidth.</w:t>
            </w:r>
          </w:p>
          <w:p w14:paraId="4C32586D" w14:textId="77777777" w:rsidR="00222F53" w:rsidRPr="00222F53" w:rsidRDefault="00222F53" w:rsidP="00C76DEC">
            <w:pPr>
              <w:numPr>
                <w:ilvl w:val="1"/>
                <w:numId w:val="11"/>
              </w:numPr>
              <w:snapToGrid w:val="0"/>
              <w:spacing w:before="120" w:after="120"/>
              <w:rPr>
                <w:rFonts w:cs="Times New Roman"/>
                <w:iCs/>
                <w:szCs w:val="20"/>
                <w:lang w:val="en-GB" w:eastAsia="zh-CN"/>
              </w:rPr>
            </w:pPr>
            <w:r w:rsidRPr="00222F53">
              <w:rPr>
                <w:rFonts w:cs="Times New Roman"/>
                <w:iCs/>
                <w:szCs w:val="20"/>
                <w:lang w:val="en-GB" w:eastAsia="zh-CN"/>
              </w:rPr>
              <w:t>Enabling CRS-IM receiver should not impact on existing RRM procedure and RRM requirements</w:t>
            </w:r>
          </w:p>
          <w:p w14:paraId="42773C91" w14:textId="77777777" w:rsidR="00222F53" w:rsidRPr="00222F53" w:rsidRDefault="00222F53" w:rsidP="00C76DEC">
            <w:pPr>
              <w:numPr>
                <w:ilvl w:val="0"/>
                <w:numId w:val="11"/>
              </w:numPr>
              <w:tabs>
                <w:tab w:val="num" w:pos="1440"/>
              </w:tabs>
              <w:snapToGrid w:val="0"/>
              <w:spacing w:before="120" w:after="120"/>
              <w:rPr>
                <w:rFonts w:cs="Times New Roman"/>
                <w:iCs/>
                <w:szCs w:val="20"/>
                <w:lang w:val="en-GB" w:eastAsia="zh-CN"/>
              </w:rPr>
            </w:pPr>
            <w:r w:rsidRPr="00222F53">
              <w:rPr>
                <w:rFonts w:cs="Times New Roman"/>
                <w:iCs/>
                <w:szCs w:val="20"/>
                <w:lang w:val="en-GB" w:eastAsia="zh-CN"/>
              </w:rPr>
              <w:t>In the next meeting, discuss whether the test requirement for the following schemes can be the same:</w:t>
            </w:r>
          </w:p>
          <w:p w14:paraId="735B6E86" w14:textId="77777777" w:rsidR="00222F53" w:rsidRPr="00222F53" w:rsidRDefault="00222F53" w:rsidP="00C76DEC">
            <w:pPr>
              <w:numPr>
                <w:ilvl w:val="1"/>
                <w:numId w:val="11"/>
              </w:numPr>
              <w:snapToGrid w:val="0"/>
              <w:spacing w:before="120" w:after="120"/>
              <w:rPr>
                <w:rFonts w:cs="Times New Roman"/>
                <w:iCs/>
                <w:szCs w:val="20"/>
                <w:lang w:val="en-GB" w:eastAsia="zh-CN"/>
              </w:rPr>
            </w:pPr>
            <w:r w:rsidRPr="00222F53">
              <w:rPr>
                <w:rFonts w:cs="Times New Roman"/>
                <w:iCs/>
                <w:szCs w:val="20"/>
                <w:lang w:val="en-GB" w:eastAsia="zh-CN"/>
              </w:rPr>
              <w:t>Scheme #1: CRS-IM with Inter-RAT MO configured and perform PBCH decoding</w:t>
            </w:r>
            <w:r w:rsidRPr="00222F53">
              <w:rPr>
                <w:rFonts w:cs="Times New Roman" w:hint="eastAsia"/>
                <w:iCs/>
                <w:szCs w:val="20"/>
                <w:lang w:val="en-GB" w:eastAsia="zh-CN"/>
              </w:rPr>
              <w:t xml:space="preserve"> and/or power difference detection</w:t>
            </w:r>
          </w:p>
          <w:p w14:paraId="15AC0172" w14:textId="77777777" w:rsidR="00222F53" w:rsidRPr="00222F53" w:rsidRDefault="00222F53" w:rsidP="00C76DEC">
            <w:pPr>
              <w:numPr>
                <w:ilvl w:val="1"/>
                <w:numId w:val="11"/>
              </w:numPr>
              <w:snapToGrid w:val="0"/>
              <w:spacing w:before="120" w:after="120"/>
              <w:rPr>
                <w:rFonts w:cs="Times New Roman"/>
                <w:iCs/>
                <w:szCs w:val="20"/>
                <w:lang w:val="en-GB" w:eastAsia="zh-CN"/>
              </w:rPr>
            </w:pPr>
            <w:r w:rsidRPr="00222F53">
              <w:rPr>
                <w:rFonts w:cs="Times New Roman"/>
                <w:iCs/>
                <w:szCs w:val="20"/>
                <w:lang w:val="en-GB" w:eastAsia="zh-CN"/>
              </w:rPr>
              <w:t xml:space="preserve">Scheme #2: CRS-IM with NWA </w:t>
            </w:r>
            <w:proofErr w:type="spellStart"/>
            <w:r w:rsidRPr="00222F53">
              <w:rPr>
                <w:rFonts w:cs="Times New Roman"/>
                <w:iCs/>
                <w:szCs w:val="20"/>
                <w:lang w:val="en-GB" w:eastAsia="zh-CN"/>
              </w:rPr>
              <w:t>signaling</w:t>
            </w:r>
            <w:proofErr w:type="spellEnd"/>
          </w:p>
          <w:p w14:paraId="02C02226" w14:textId="77777777" w:rsidR="00222F53" w:rsidRPr="00222F53" w:rsidRDefault="00222F53" w:rsidP="00C76DEC">
            <w:pPr>
              <w:numPr>
                <w:ilvl w:val="0"/>
                <w:numId w:val="11"/>
              </w:numPr>
              <w:tabs>
                <w:tab w:val="num" w:pos="1440"/>
              </w:tabs>
              <w:snapToGrid w:val="0"/>
              <w:spacing w:before="120" w:after="120"/>
              <w:rPr>
                <w:rFonts w:cs="Times New Roman"/>
                <w:iCs/>
                <w:szCs w:val="20"/>
                <w:lang w:val="en-GB" w:eastAsia="zh-CN"/>
              </w:rPr>
            </w:pPr>
            <w:r w:rsidRPr="00222F53">
              <w:rPr>
                <w:rFonts w:cs="Times New Roman" w:hint="eastAsia"/>
                <w:iCs/>
                <w:szCs w:val="20"/>
                <w:lang w:val="en-GB" w:eastAsia="zh-CN"/>
              </w:rPr>
              <w:t>F</w:t>
            </w:r>
            <w:r w:rsidRPr="00222F53">
              <w:rPr>
                <w:rFonts w:cs="Times New Roman"/>
                <w:iCs/>
                <w:szCs w:val="20"/>
                <w:lang w:val="en-GB" w:eastAsia="zh-CN"/>
              </w:rPr>
              <w:t>urther discuss the following test setup for scenario 2 in the next meeting:</w:t>
            </w:r>
          </w:p>
          <w:p w14:paraId="1FEAB3F8" w14:textId="77777777" w:rsidR="00222F53" w:rsidRPr="00222F53" w:rsidRDefault="00222F53" w:rsidP="00C76DEC">
            <w:pPr>
              <w:numPr>
                <w:ilvl w:val="1"/>
                <w:numId w:val="11"/>
              </w:numPr>
              <w:snapToGrid w:val="0"/>
              <w:spacing w:before="120" w:after="120"/>
              <w:rPr>
                <w:rFonts w:cs="Times New Roman"/>
                <w:iCs/>
                <w:szCs w:val="20"/>
                <w:lang w:val="en-GB" w:eastAsia="zh-CN"/>
              </w:rPr>
            </w:pPr>
            <w:r w:rsidRPr="00222F53">
              <w:rPr>
                <w:rFonts w:cs="Times New Roman"/>
                <w:iCs/>
                <w:szCs w:val="20"/>
                <w:lang w:val="en-GB" w:eastAsia="zh-CN"/>
              </w:rPr>
              <w:t xml:space="preserve">Option 1: Define one set of test setup with both Inter-RAT MO and the new NMA </w:t>
            </w:r>
            <w:proofErr w:type="spellStart"/>
            <w:r w:rsidRPr="00222F53">
              <w:rPr>
                <w:rFonts w:cs="Times New Roman"/>
                <w:iCs/>
                <w:szCs w:val="20"/>
                <w:lang w:val="en-GB" w:eastAsia="zh-CN"/>
              </w:rPr>
              <w:t>signaling</w:t>
            </w:r>
            <w:proofErr w:type="spellEnd"/>
            <w:r w:rsidRPr="00222F53">
              <w:rPr>
                <w:rFonts w:cs="Times New Roman"/>
                <w:iCs/>
                <w:szCs w:val="20"/>
                <w:lang w:val="en-GB" w:eastAsia="zh-CN"/>
              </w:rPr>
              <w:t xml:space="preserve"> configured by the network</w:t>
            </w:r>
          </w:p>
          <w:p w14:paraId="0A06F25D" w14:textId="77777777" w:rsidR="00222F53" w:rsidRPr="00222F53" w:rsidRDefault="00222F53" w:rsidP="00C76DEC">
            <w:pPr>
              <w:numPr>
                <w:ilvl w:val="1"/>
                <w:numId w:val="11"/>
              </w:numPr>
              <w:snapToGrid w:val="0"/>
              <w:spacing w:before="120" w:after="120"/>
              <w:rPr>
                <w:rFonts w:cs="Times New Roman"/>
                <w:iCs/>
                <w:szCs w:val="20"/>
                <w:lang w:val="en-GB" w:eastAsia="zh-CN"/>
              </w:rPr>
            </w:pPr>
            <w:r w:rsidRPr="00222F53">
              <w:rPr>
                <w:rFonts w:cs="Times New Roman"/>
                <w:iCs/>
                <w:szCs w:val="20"/>
                <w:lang w:val="en-GB" w:eastAsia="zh-CN"/>
              </w:rPr>
              <w:t xml:space="preserve">Option 2: Define 2 sets of test setup: 1) Only Inter-RAT MO is configured, and; 2) Only the new NWA </w:t>
            </w:r>
            <w:proofErr w:type="spellStart"/>
            <w:r w:rsidRPr="00222F53">
              <w:rPr>
                <w:rFonts w:cs="Times New Roman"/>
                <w:iCs/>
                <w:szCs w:val="20"/>
                <w:lang w:val="en-GB" w:eastAsia="zh-CN"/>
              </w:rPr>
              <w:t>signaling</w:t>
            </w:r>
            <w:proofErr w:type="spellEnd"/>
            <w:r w:rsidRPr="00222F53">
              <w:rPr>
                <w:rFonts w:cs="Times New Roman"/>
                <w:iCs/>
                <w:szCs w:val="20"/>
                <w:lang w:val="en-GB" w:eastAsia="zh-CN"/>
              </w:rPr>
              <w:t xml:space="preserve"> is configured.</w:t>
            </w:r>
          </w:p>
          <w:p w14:paraId="478C85EB" w14:textId="77777777" w:rsidR="00222F53" w:rsidRPr="00222F53" w:rsidRDefault="00222F53" w:rsidP="00C76DEC">
            <w:pPr>
              <w:numPr>
                <w:ilvl w:val="1"/>
                <w:numId w:val="11"/>
              </w:numPr>
              <w:snapToGrid w:val="0"/>
              <w:spacing w:before="120" w:after="120"/>
              <w:rPr>
                <w:rFonts w:cs="Times New Roman"/>
                <w:iCs/>
                <w:szCs w:val="20"/>
                <w:lang w:val="en-GB" w:eastAsia="zh-CN"/>
              </w:rPr>
            </w:pPr>
            <w:r w:rsidRPr="00222F53">
              <w:rPr>
                <w:rFonts w:cs="Times New Roman" w:hint="eastAsia"/>
                <w:iCs/>
                <w:szCs w:val="20"/>
                <w:lang w:val="en-GB" w:eastAsia="zh-CN"/>
              </w:rPr>
              <w:t xml:space="preserve">FFS the </w:t>
            </w:r>
            <w:r w:rsidRPr="00222F53">
              <w:rPr>
                <w:rFonts w:cs="Times New Roman"/>
                <w:iCs/>
                <w:szCs w:val="20"/>
                <w:lang w:val="en-GB" w:eastAsia="zh-CN"/>
              </w:rPr>
              <w:t>applicability</w:t>
            </w:r>
            <w:r w:rsidRPr="00222F53">
              <w:rPr>
                <w:rFonts w:cs="Times New Roman" w:hint="eastAsia"/>
                <w:iCs/>
                <w:szCs w:val="20"/>
                <w:lang w:val="en-GB" w:eastAsia="zh-CN"/>
              </w:rPr>
              <w:t xml:space="preserve"> of the 2 sets of test setup </w:t>
            </w:r>
          </w:p>
          <w:p w14:paraId="74FA61AF" w14:textId="77777777" w:rsidR="00222F53" w:rsidRPr="00222F53" w:rsidRDefault="00222F53" w:rsidP="00C76DEC">
            <w:pPr>
              <w:numPr>
                <w:ilvl w:val="1"/>
                <w:numId w:val="11"/>
              </w:numPr>
              <w:snapToGrid w:val="0"/>
              <w:spacing w:before="120" w:after="120"/>
              <w:rPr>
                <w:rFonts w:cs="Times New Roman"/>
                <w:iCs/>
                <w:szCs w:val="20"/>
                <w:lang w:val="en-GB" w:eastAsia="zh-CN"/>
              </w:rPr>
            </w:pPr>
            <w:r w:rsidRPr="00222F53">
              <w:rPr>
                <w:rFonts w:cs="Times New Roman"/>
                <w:iCs/>
                <w:szCs w:val="20"/>
                <w:lang w:val="en-GB" w:eastAsia="zh-CN"/>
              </w:rPr>
              <w:t xml:space="preserve">Option 3: Define one set of test setup: Only the new NWA </w:t>
            </w:r>
            <w:proofErr w:type="spellStart"/>
            <w:r w:rsidRPr="00222F53">
              <w:rPr>
                <w:rFonts w:cs="Times New Roman"/>
                <w:iCs/>
                <w:szCs w:val="20"/>
                <w:lang w:val="en-GB" w:eastAsia="zh-CN"/>
              </w:rPr>
              <w:t>signaling</w:t>
            </w:r>
            <w:proofErr w:type="spellEnd"/>
            <w:r w:rsidRPr="00222F53">
              <w:rPr>
                <w:rFonts w:cs="Times New Roman"/>
                <w:iCs/>
                <w:szCs w:val="20"/>
                <w:lang w:val="en-GB" w:eastAsia="zh-CN"/>
              </w:rPr>
              <w:t xml:space="preserve"> is configured.</w:t>
            </w:r>
          </w:p>
          <w:p w14:paraId="44826432" w14:textId="77777777" w:rsidR="00222F53" w:rsidRPr="00887708" w:rsidRDefault="00222F53" w:rsidP="00C76DEC">
            <w:pPr>
              <w:pStyle w:val="ListParagraph"/>
              <w:numPr>
                <w:ilvl w:val="0"/>
                <w:numId w:val="11"/>
              </w:numPr>
              <w:snapToGrid w:val="0"/>
              <w:spacing w:before="120" w:after="120"/>
              <w:rPr>
                <w:rFonts w:cs="Times New Roman"/>
                <w:b/>
                <w:iCs/>
                <w:szCs w:val="20"/>
                <w:lang w:val="en-GB" w:eastAsia="zh-CN"/>
              </w:rPr>
            </w:pPr>
            <w:r w:rsidRPr="00887708">
              <w:rPr>
                <w:rFonts w:cs="Times New Roman"/>
                <w:b/>
                <w:iCs/>
                <w:szCs w:val="20"/>
                <w:lang w:val="en-GB" w:eastAsia="zh-CN"/>
              </w:rPr>
              <w:t>Other options are not precluded.</w:t>
            </w:r>
          </w:p>
          <w:p w14:paraId="7596022F" w14:textId="6B4B55D0" w:rsidR="00B15ACD" w:rsidRPr="00222F53" w:rsidRDefault="00B15ACD" w:rsidP="00B15ACD">
            <w:pPr>
              <w:snapToGrid w:val="0"/>
              <w:spacing w:before="120" w:after="120"/>
              <w:rPr>
                <w:rFonts w:cs="Times New Roman"/>
                <w:iCs/>
                <w:szCs w:val="20"/>
                <w:lang w:val="en-GB" w:eastAsia="zh-CN"/>
              </w:rPr>
            </w:pPr>
          </w:p>
        </w:tc>
      </w:tr>
    </w:tbl>
    <w:p w14:paraId="5FBDE1B5" w14:textId="77777777" w:rsidR="00A4315D" w:rsidRDefault="00A4315D" w:rsidP="00B15ACD"/>
    <w:p w14:paraId="7726F5DF" w14:textId="0D132CF2" w:rsidR="00B15ACD" w:rsidRDefault="00FF64AD" w:rsidP="00B15ACD">
      <w:r>
        <w:t>T</w:t>
      </w:r>
      <w:r w:rsidR="00A4315D">
        <w:t xml:space="preserve">wo options have been discussed for </w:t>
      </w:r>
      <w:r>
        <w:t>this issue in RAN4#101-bis-e:</w:t>
      </w:r>
    </w:p>
    <w:p w14:paraId="33AFED3F" w14:textId="4290F8EA" w:rsidR="00FF64AD" w:rsidRDefault="00231E29" w:rsidP="00C76DEC">
      <w:pPr>
        <w:pStyle w:val="ListParagraph"/>
        <w:numPr>
          <w:ilvl w:val="0"/>
          <w:numId w:val="12"/>
        </w:numPr>
      </w:pPr>
      <w:r>
        <w:t xml:space="preserve">UE will deduct the required information from </w:t>
      </w:r>
      <w:proofErr w:type="spellStart"/>
      <w:r>
        <w:t>InterRAT</w:t>
      </w:r>
      <w:proofErr w:type="spellEnd"/>
      <w:r>
        <w:t xml:space="preserve"> MO measurements.</w:t>
      </w:r>
    </w:p>
    <w:p w14:paraId="4EAA0159" w14:textId="7728C998" w:rsidR="00231E29" w:rsidRDefault="00231E29" w:rsidP="00C76DEC">
      <w:pPr>
        <w:pStyle w:val="ListParagraph"/>
        <w:numPr>
          <w:ilvl w:val="0"/>
          <w:numId w:val="12"/>
        </w:numPr>
      </w:pPr>
      <w:r>
        <w:t xml:space="preserve">UE will be informed of the required information </w:t>
      </w:r>
      <w:r w:rsidR="00C05669">
        <w:t xml:space="preserve">via NWA </w:t>
      </w:r>
      <w:proofErr w:type="spellStart"/>
      <w:r w:rsidR="00C05669">
        <w:t>signalling</w:t>
      </w:r>
      <w:proofErr w:type="spellEnd"/>
      <w:r w:rsidR="00C05669">
        <w:t>.</w:t>
      </w:r>
    </w:p>
    <w:p w14:paraId="6EB77545" w14:textId="27FE6FE7" w:rsidR="00B15ACD" w:rsidRDefault="00321E5C" w:rsidP="00B15ACD">
      <w:r>
        <w:t>I</w:t>
      </w:r>
      <w:r w:rsidR="00BD0390">
        <w:t>n addition, it has been</w:t>
      </w:r>
      <w:r>
        <w:t xml:space="preserve"> agreed to introduce UE capability </w:t>
      </w:r>
      <w:proofErr w:type="spellStart"/>
      <w:r>
        <w:t>signalling</w:t>
      </w:r>
      <w:proofErr w:type="spellEnd"/>
      <w:r>
        <w:t xml:space="preserve">, where if the UE indicates it is not capable of using </w:t>
      </w:r>
      <w:proofErr w:type="spellStart"/>
      <w:r>
        <w:t>InterRAT</w:t>
      </w:r>
      <w:proofErr w:type="spellEnd"/>
      <w:r>
        <w:t xml:space="preserve"> MO, and </w:t>
      </w:r>
      <w:r w:rsidR="00D200AC">
        <w:t xml:space="preserve">NWA </w:t>
      </w:r>
      <w:proofErr w:type="spellStart"/>
      <w:r w:rsidR="00D200AC">
        <w:t>signalling</w:t>
      </w:r>
      <w:proofErr w:type="spellEnd"/>
      <w:r w:rsidR="00D200AC">
        <w:t xml:space="preserve"> does not contain the needed parameters</w:t>
      </w:r>
      <w:r w:rsidR="00BF0037">
        <w:t>, it is not to be expected to do CRS-IM.</w:t>
      </w:r>
    </w:p>
    <w:p w14:paraId="093331FE" w14:textId="4BECDE39" w:rsidR="00BF0037" w:rsidRDefault="00A773D9" w:rsidP="00B15ACD">
      <w:r>
        <w:t xml:space="preserve">One open issue is if the use of </w:t>
      </w:r>
      <w:proofErr w:type="spellStart"/>
      <w:r>
        <w:t>InterRAT</w:t>
      </w:r>
      <w:proofErr w:type="spellEnd"/>
      <w:r>
        <w:t xml:space="preserve"> MO and NWA </w:t>
      </w:r>
      <w:proofErr w:type="spellStart"/>
      <w:r>
        <w:t>signalling</w:t>
      </w:r>
      <w:proofErr w:type="spellEnd"/>
      <w:r>
        <w:t xml:space="preserve"> is mutually exclusive</w:t>
      </w:r>
      <w:r w:rsidR="007A19A3">
        <w:t xml:space="preserve"> (scheme #1 and scheme #2 in the WF </w:t>
      </w:r>
      <w:r w:rsidR="007A19A3">
        <w:fldChar w:fldCharType="begin"/>
      </w:r>
      <w:r w:rsidR="007A19A3">
        <w:instrText xml:space="preserve"> REF _Ref94517152 \r \h </w:instrText>
      </w:r>
      <w:r w:rsidR="007A19A3">
        <w:fldChar w:fldCharType="separate"/>
      </w:r>
      <w:r w:rsidR="00123253">
        <w:t>[1]</w:t>
      </w:r>
      <w:r w:rsidR="007A19A3">
        <w:fldChar w:fldCharType="end"/>
      </w:r>
      <w:r w:rsidR="00F442F0">
        <w:t>)</w:t>
      </w:r>
      <w:r w:rsidR="00F64261">
        <w:t xml:space="preserve">. </w:t>
      </w:r>
      <w:r w:rsidR="00CC0FDB">
        <w:t xml:space="preserve">As it should be possible for the UE to determine the </w:t>
      </w:r>
      <w:r w:rsidR="00DA2C4A">
        <w:t xml:space="preserve">LTE bandwidth from </w:t>
      </w:r>
      <w:proofErr w:type="spellStart"/>
      <w:r w:rsidR="00DA2C4A">
        <w:t>InterRAT</w:t>
      </w:r>
      <w:proofErr w:type="spellEnd"/>
      <w:r w:rsidR="00DA2C4A">
        <w:t xml:space="preserve"> MO, there should be no need for the NWA </w:t>
      </w:r>
      <w:proofErr w:type="spellStart"/>
      <w:r w:rsidR="00DA2C4A">
        <w:t>signalling</w:t>
      </w:r>
      <w:proofErr w:type="spellEnd"/>
      <w:r w:rsidR="00DA2C4A">
        <w:t xml:space="preserve"> with relation to LTE bandwidth</w:t>
      </w:r>
      <w:r w:rsidR="00B955B7">
        <w:t>.</w:t>
      </w:r>
      <w:r w:rsidR="00D029B5">
        <w:t xml:space="preserve"> </w:t>
      </w:r>
      <w:r w:rsidR="00351028">
        <w:t xml:space="preserve">With </w:t>
      </w:r>
      <w:proofErr w:type="spellStart"/>
      <w:r w:rsidR="00351028">
        <w:t>InterRAT</w:t>
      </w:r>
      <w:proofErr w:type="spellEnd"/>
      <w:r w:rsidR="00351028">
        <w:t xml:space="preserve"> MO, UE should be able to determine the LTE bandwidth without misdetection, so it </w:t>
      </w:r>
      <w:r w:rsidR="004450A2">
        <w:t>should</w:t>
      </w:r>
      <w:r w:rsidR="00351028">
        <w:t xml:space="preserve"> not </w:t>
      </w:r>
      <w:r w:rsidR="00D029B5">
        <w:t xml:space="preserve">matter if the LTE bandwidth is obtained using </w:t>
      </w:r>
      <w:proofErr w:type="spellStart"/>
      <w:r w:rsidR="00D029B5">
        <w:t>InterRAT</w:t>
      </w:r>
      <w:proofErr w:type="spellEnd"/>
      <w:r w:rsidR="00D029B5">
        <w:t xml:space="preserve"> MO or NWA </w:t>
      </w:r>
      <w:proofErr w:type="spellStart"/>
      <w:r w:rsidR="00D029B5">
        <w:t>signalling</w:t>
      </w:r>
      <w:proofErr w:type="spellEnd"/>
      <w:r w:rsidR="004450A2">
        <w:t>.</w:t>
      </w:r>
    </w:p>
    <w:p w14:paraId="0FD6D5A2" w14:textId="29E004DE" w:rsidR="004450A2" w:rsidRDefault="004450A2" w:rsidP="004450A2">
      <w:pPr>
        <w:pStyle w:val="RAN4observation0"/>
      </w:pPr>
      <w:r>
        <w:t xml:space="preserve">Obtaining LTE </w:t>
      </w:r>
      <w:r w:rsidR="00A8004B">
        <w:t xml:space="preserve">channel </w:t>
      </w:r>
      <w:r>
        <w:t xml:space="preserve">bandwidth using </w:t>
      </w:r>
      <w:proofErr w:type="spellStart"/>
      <w:r>
        <w:t>InterRAT</w:t>
      </w:r>
      <w:proofErr w:type="spellEnd"/>
      <w:r>
        <w:t xml:space="preserve"> MO or </w:t>
      </w:r>
      <w:r w:rsidR="00F059C6">
        <w:t>NWA signalling will provide the same</w:t>
      </w:r>
      <w:r w:rsidR="00D45955">
        <w:t xml:space="preserve"> results.</w:t>
      </w:r>
    </w:p>
    <w:p w14:paraId="3BB217E0" w14:textId="2D2C644E" w:rsidR="00D45955" w:rsidRPr="00D45955" w:rsidRDefault="00D45955" w:rsidP="00D45955">
      <w:pPr>
        <w:pStyle w:val="RAN4proposal"/>
        <w:rPr>
          <w:lang w:val="en-GB"/>
        </w:rPr>
      </w:pPr>
      <w:r>
        <w:rPr>
          <w:lang w:val="en-GB"/>
        </w:rPr>
        <w:t>Test requirements for scheme#1 and scheme#2 can be the same.</w:t>
      </w:r>
    </w:p>
    <w:p w14:paraId="1643BE18" w14:textId="7B56CAEF" w:rsidR="00F22262" w:rsidRDefault="006916CD" w:rsidP="00B15ACD">
      <w:r>
        <w:t xml:space="preserve">It is assumed, that </w:t>
      </w:r>
      <w:r w:rsidR="002E3DE5">
        <w:t xml:space="preserve">using </w:t>
      </w:r>
      <w:proofErr w:type="spellStart"/>
      <w:r w:rsidR="002E3DE5">
        <w:t>InterRAT</w:t>
      </w:r>
      <w:proofErr w:type="spellEnd"/>
      <w:r w:rsidR="002E3DE5">
        <w:t xml:space="preserve"> MO or NWA </w:t>
      </w:r>
      <w:proofErr w:type="spellStart"/>
      <w:r w:rsidR="002E3DE5">
        <w:t>signalling</w:t>
      </w:r>
      <w:proofErr w:type="spellEnd"/>
      <w:r w:rsidR="002E3DE5">
        <w:t xml:space="preserve"> will provide the same parameters to the UE</w:t>
      </w:r>
      <w:r w:rsidR="000E7D73">
        <w:t xml:space="preserve">. This assumption is based on the expectation that using </w:t>
      </w:r>
      <w:proofErr w:type="spellStart"/>
      <w:r w:rsidR="000E7D73">
        <w:t>InterRAT</w:t>
      </w:r>
      <w:proofErr w:type="spellEnd"/>
      <w:r w:rsidR="000E7D73">
        <w:t xml:space="preserve"> MO will not </w:t>
      </w:r>
      <w:r w:rsidR="00F22262">
        <w:t xml:space="preserve">result in mis-detection. Based on UE capabilities, it cannot be expected that a UE indicating </w:t>
      </w:r>
      <w:proofErr w:type="spellStart"/>
      <w:r w:rsidR="00F22262">
        <w:t>InterRAT</w:t>
      </w:r>
      <w:proofErr w:type="spellEnd"/>
      <w:r w:rsidR="00F22262">
        <w:t xml:space="preserve"> MO capability will also indicate NWA capability (and </w:t>
      </w:r>
      <w:proofErr w:type="spellStart"/>
      <w:r w:rsidR="00F22262">
        <w:t>visa</w:t>
      </w:r>
      <w:proofErr w:type="spellEnd"/>
      <w:r w:rsidR="00F22262">
        <w:t xml:space="preserve"> versa).</w:t>
      </w:r>
      <w:r w:rsidR="008C38EC">
        <w:t xml:space="preserve"> It can however be assumed, that no matter which way the UE determines the needed parameters, </w:t>
      </w:r>
      <w:r w:rsidR="00F84DAF">
        <w:t>the parameters will be the same in the same situation.</w:t>
      </w:r>
    </w:p>
    <w:p w14:paraId="4BB429A9" w14:textId="1FC2067C" w:rsidR="00F84DAF" w:rsidRDefault="00F84DAF" w:rsidP="00F84DAF">
      <w:pPr>
        <w:pStyle w:val="RAN4observation0"/>
      </w:pPr>
      <w:r>
        <w:t xml:space="preserve">UE is not required to support both NWA and </w:t>
      </w:r>
      <w:proofErr w:type="spellStart"/>
      <w:r>
        <w:t>InterRAT</w:t>
      </w:r>
      <w:proofErr w:type="spellEnd"/>
      <w:r>
        <w:t xml:space="preserve"> MO</w:t>
      </w:r>
      <w:r w:rsidR="00ED233E">
        <w:t xml:space="preserve"> when supporting CRS-IM</w:t>
      </w:r>
      <w:r w:rsidR="005D1626">
        <w:t xml:space="preserve">. UE capability signalling will inform the NW </w:t>
      </w:r>
      <w:r w:rsidR="00F938D6">
        <w:t xml:space="preserve">what is supported (either </w:t>
      </w:r>
      <w:proofErr w:type="spellStart"/>
      <w:r w:rsidR="00F938D6">
        <w:t>InterRAT</w:t>
      </w:r>
      <w:proofErr w:type="spellEnd"/>
      <w:r w:rsidR="00F938D6">
        <w:t xml:space="preserve"> MO or NWA; or both).</w:t>
      </w:r>
    </w:p>
    <w:p w14:paraId="532FEEF2" w14:textId="5C953983" w:rsidR="00ED233E" w:rsidRDefault="00ED233E" w:rsidP="00ED233E">
      <w:pPr>
        <w:pStyle w:val="RAN4observation0"/>
      </w:pPr>
      <w:r>
        <w:t xml:space="preserve">It can be assumed, that CRS-IM parameters </w:t>
      </w:r>
      <w:r w:rsidR="00C2083B">
        <w:t xml:space="preserve">will be the same </w:t>
      </w:r>
      <w:r w:rsidR="00855147">
        <w:t xml:space="preserve">for the UE independent on using </w:t>
      </w:r>
      <w:proofErr w:type="spellStart"/>
      <w:r w:rsidR="00855147">
        <w:t>InterRAT</w:t>
      </w:r>
      <w:proofErr w:type="spellEnd"/>
      <w:r w:rsidR="00855147">
        <w:t xml:space="preserve"> MO or NWA signalling.</w:t>
      </w:r>
    </w:p>
    <w:p w14:paraId="760FB939" w14:textId="6FEB5AAF" w:rsidR="00A821E2" w:rsidRDefault="00E02AA7" w:rsidP="00381B3D">
      <w:pPr>
        <w:pStyle w:val="RAN4observation0"/>
      </w:pPr>
      <w:r>
        <w:t xml:space="preserve">As the parameters will be the same (assuming no mis-detection) for </w:t>
      </w:r>
      <w:proofErr w:type="spellStart"/>
      <w:r>
        <w:t>InterRAT</w:t>
      </w:r>
      <w:proofErr w:type="spellEnd"/>
      <w:r>
        <w:t xml:space="preserve"> MO and NWA</w:t>
      </w:r>
      <w:r w:rsidR="0052043A">
        <w:t xml:space="preserve"> </w:t>
      </w:r>
      <w:r w:rsidR="00882BD8">
        <w:t xml:space="preserve">signalling </w:t>
      </w:r>
      <w:r w:rsidR="0052043A">
        <w:t xml:space="preserve">and there is no requirement for a UE to support both </w:t>
      </w:r>
      <w:proofErr w:type="spellStart"/>
      <w:r w:rsidR="0052043A">
        <w:t>InterRAT</w:t>
      </w:r>
      <w:proofErr w:type="spellEnd"/>
      <w:r w:rsidR="0052043A">
        <w:t xml:space="preserve"> MO and NWA at the same time</w:t>
      </w:r>
      <w:r w:rsidR="00381B3D">
        <w:t>.</w:t>
      </w:r>
    </w:p>
    <w:p w14:paraId="63CC4F73" w14:textId="0E5CB6D1" w:rsidR="00E02AA7" w:rsidRDefault="00381B3D" w:rsidP="00E02AA7">
      <w:pPr>
        <w:pStyle w:val="RAN4proposal"/>
        <w:rPr>
          <w:lang w:val="en-GB"/>
        </w:rPr>
      </w:pPr>
      <w:r>
        <w:rPr>
          <w:lang w:val="en-GB"/>
        </w:rPr>
        <w:t>RAN4 to not have se</w:t>
      </w:r>
      <w:r w:rsidR="0055469C">
        <w:rPr>
          <w:lang w:val="en-GB"/>
        </w:rPr>
        <w:t xml:space="preserve">parate </w:t>
      </w:r>
      <w:r w:rsidR="0052043A">
        <w:rPr>
          <w:lang w:val="en-GB"/>
        </w:rPr>
        <w:t xml:space="preserve">requirements defined for </w:t>
      </w:r>
      <w:proofErr w:type="spellStart"/>
      <w:r w:rsidR="0052043A">
        <w:rPr>
          <w:lang w:val="en-GB"/>
        </w:rPr>
        <w:t>InterRAT</w:t>
      </w:r>
      <w:proofErr w:type="spellEnd"/>
      <w:r w:rsidR="0052043A">
        <w:rPr>
          <w:lang w:val="en-GB"/>
        </w:rPr>
        <w:t xml:space="preserve"> MO and NWA signalling</w:t>
      </w:r>
      <w:r w:rsidR="0055469C">
        <w:rPr>
          <w:lang w:val="en-GB"/>
        </w:rPr>
        <w:t xml:space="preserve"> (Option 2)</w:t>
      </w:r>
      <w:r w:rsidR="00E31E25">
        <w:rPr>
          <w:lang w:val="en-GB"/>
        </w:rPr>
        <w:t>.</w:t>
      </w:r>
    </w:p>
    <w:p w14:paraId="0075D7A1" w14:textId="6D710EBF" w:rsidR="00855147" w:rsidRDefault="00855147" w:rsidP="00855147">
      <w:pPr>
        <w:rPr>
          <w:lang w:val="en-GB"/>
        </w:rPr>
      </w:pPr>
    </w:p>
    <w:p w14:paraId="254FABAA" w14:textId="75465003" w:rsidR="005732B8" w:rsidRDefault="00916254" w:rsidP="00916254">
      <w:pPr>
        <w:pStyle w:val="RAN4H2"/>
        <w:rPr>
          <w:lang w:val="en-GB"/>
        </w:rPr>
      </w:pPr>
      <w:r w:rsidRPr="00916254">
        <w:rPr>
          <w:lang w:val="en-GB"/>
        </w:rPr>
        <w:t>Signalling design when the default NW configuration assumptions are NOT valid</w:t>
      </w:r>
    </w:p>
    <w:p w14:paraId="15FEAE9F" w14:textId="3E12695C" w:rsidR="005732B8" w:rsidRDefault="00723D00" w:rsidP="005732B8">
      <w:pPr>
        <w:rPr>
          <w:lang w:val="en-GB"/>
        </w:rPr>
      </w:pPr>
      <w:r>
        <w:rPr>
          <w:lang w:val="en-GB"/>
        </w:rPr>
        <w:t xml:space="preserve">On the subject of </w:t>
      </w:r>
      <w:r w:rsidR="00FA354E">
        <w:rPr>
          <w:lang w:val="en-GB"/>
        </w:rPr>
        <w:t xml:space="preserve">how the signalling shall be done, in case the default NW configuration cannot be assumed </w:t>
      </w:r>
      <w:r w:rsidR="002C645B">
        <w:rPr>
          <w:lang w:val="en-GB"/>
        </w:rPr>
        <w:t xml:space="preserve">the following is stated in the RAN4#101-bis-e WF </w:t>
      </w:r>
      <w:r w:rsidR="005732B8">
        <w:rPr>
          <w:lang w:val="en-GB"/>
        </w:rPr>
        <w:fldChar w:fldCharType="begin"/>
      </w:r>
      <w:r w:rsidR="005732B8">
        <w:rPr>
          <w:lang w:val="en-GB"/>
        </w:rPr>
        <w:instrText xml:space="preserve"> REF _Ref94517152 \r \h </w:instrText>
      </w:r>
      <w:r w:rsidR="005732B8">
        <w:rPr>
          <w:lang w:val="en-GB"/>
        </w:rPr>
      </w:r>
      <w:r w:rsidR="005732B8">
        <w:rPr>
          <w:lang w:val="en-GB"/>
        </w:rPr>
        <w:fldChar w:fldCharType="separate"/>
      </w:r>
      <w:r w:rsidR="00123253">
        <w:rPr>
          <w:lang w:val="en-GB"/>
        </w:rPr>
        <w:t>[1]</w:t>
      </w:r>
      <w:r w:rsidR="005732B8">
        <w:rPr>
          <w:lang w:val="en-GB"/>
        </w:rPr>
        <w:fldChar w:fldCharType="end"/>
      </w:r>
      <w:r w:rsidR="005732B8">
        <w:rPr>
          <w:lang w:val="en-GB"/>
        </w:rPr>
        <w:t>.</w:t>
      </w:r>
    </w:p>
    <w:tbl>
      <w:tblPr>
        <w:tblStyle w:val="TableGrid"/>
        <w:tblW w:w="4500" w:type="pct"/>
        <w:jc w:val="center"/>
        <w:tblLook w:val="04A0" w:firstRow="1" w:lastRow="0" w:firstColumn="1" w:lastColumn="0" w:noHBand="0" w:noVBand="1"/>
      </w:tblPr>
      <w:tblGrid>
        <w:gridCol w:w="8655"/>
      </w:tblGrid>
      <w:tr w:rsidR="005732B8" w:rsidRPr="00AE6CDD" w14:paraId="108DDA7A" w14:textId="77777777" w:rsidTr="0018357E">
        <w:trPr>
          <w:jc w:val="center"/>
        </w:trPr>
        <w:tc>
          <w:tcPr>
            <w:tcW w:w="8655" w:type="dxa"/>
          </w:tcPr>
          <w:p w14:paraId="0FCBDA20" w14:textId="77777777" w:rsidR="00916254" w:rsidRPr="00916254" w:rsidRDefault="00916254" w:rsidP="00916254">
            <w:pPr>
              <w:rPr>
                <w:rFonts w:cs="Times New Roman"/>
                <w:i/>
                <w:iCs/>
                <w:szCs w:val="20"/>
                <w:u w:val="single"/>
                <w:lang w:val="en-GB" w:eastAsia="zh-CN"/>
              </w:rPr>
            </w:pPr>
            <w:r w:rsidRPr="00916254">
              <w:rPr>
                <w:rFonts w:cs="Times New Roman" w:hint="eastAsia"/>
                <w:i/>
                <w:iCs/>
                <w:szCs w:val="20"/>
                <w:u w:val="single"/>
                <w:lang w:val="en-GB" w:eastAsia="zh-CN"/>
              </w:rPr>
              <w:t>S</w:t>
            </w:r>
            <w:r w:rsidRPr="00916254">
              <w:rPr>
                <w:rFonts w:cs="Times New Roman"/>
                <w:i/>
                <w:iCs/>
                <w:szCs w:val="20"/>
                <w:u w:val="single"/>
                <w:lang w:val="en-GB" w:eastAsia="zh-CN"/>
              </w:rPr>
              <w:t xml:space="preserve">ignalling </w:t>
            </w:r>
            <w:r w:rsidRPr="00916254">
              <w:rPr>
                <w:rFonts w:cs="Times New Roman" w:hint="eastAsia"/>
                <w:i/>
                <w:iCs/>
                <w:szCs w:val="20"/>
                <w:u w:val="single"/>
                <w:lang w:val="en-GB" w:eastAsia="zh-CN"/>
              </w:rPr>
              <w:t>design when</w:t>
            </w:r>
            <w:r w:rsidRPr="00916254">
              <w:rPr>
                <w:rFonts w:cs="Times New Roman"/>
                <w:i/>
                <w:iCs/>
                <w:szCs w:val="20"/>
                <w:u w:val="single"/>
                <w:lang w:val="en-GB" w:eastAsia="zh-CN"/>
              </w:rPr>
              <w:t xml:space="preserve"> the default NW configuration assumption</w:t>
            </w:r>
            <w:r w:rsidRPr="00916254">
              <w:rPr>
                <w:rFonts w:cs="Times New Roman" w:hint="eastAsia"/>
                <w:i/>
                <w:iCs/>
                <w:szCs w:val="20"/>
                <w:u w:val="single"/>
                <w:lang w:val="en-GB" w:eastAsia="zh-CN"/>
              </w:rPr>
              <w:t>s are NOT valid</w:t>
            </w:r>
          </w:p>
          <w:p w14:paraId="1648E3FE" w14:textId="335A5AF6" w:rsidR="00916254" w:rsidRPr="00916254" w:rsidRDefault="00916254" w:rsidP="00C76DEC">
            <w:pPr>
              <w:pStyle w:val="ListParagraph"/>
              <w:numPr>
                <w:ilvl w:val="0"/>
                <w:numId w:val="11"/>
              </w:numPr>
              <w:rPr>
                <w:rFonts w:cs="Times New Roman"/>
                <w:iCs/>
                <w:szCs w:val="20"/>
                <w:lang w:val="en-GB" w:eastAsia="zh-CN"/>
              </w:rPr>
            </w:pPr>
            <w:r w:rsidRPr="00916254">
              <w:rPr>
                <w:rFonts w:cs="Times New Roman" w:hint="eastAsia"/>
                <w:iCs/>
                <w:szCs w:val="20"/>
                <w:lang w:val="en-GB" w:eastAsia="zh-CN"/>
              </w:rPr>
              <w:t>T</w:t>
            </w:r>
            <w:r w:rsidRPr="00916254">
              <w:rPr>
                <w:rFonts w:cs="Times New Roman"/>
                <w:iCs/>
                <w:szCs w:val="20"/>
                <w:lang w:val="en-GB" w:eastAsia="zh-CN"/>
              </w:rPr>
              <w:t xml:space="preserve">he signalling </w:t>
            </w:r>
            <w:r w:rsidRPr="00916254">
              <w:rPr>
                <w:rFonts w:cs="Times New Roman" w:hint="eastAsia"/>
                <w:iCs/>
                <w:szCs w:val="20"/>
                <w:lang w:val="en-GB" w:eastAsia="zh-CN"/>
              </w:rPr>
              <w:t>(</w:t>
            </w:r>
            <w:r w:rsidRPr="00916254">
              <w:rPr>
                <w:rFonts w:cs="Times New Roman"/>
                <w:iCs/>
                <w:szCs w:val="20"/>
                <w:lang w:val="en-GB" w:eastAsia="zh-CN"/>
              </w:rPr>
              <w:t>when the default NW configuration assumptions are NOT valid</w:t>
            </w:r>
            <w:r w:rsidRPr="00916254">
              <w:rPr>
                <w:rFonts w:cs="Times New Roman" w:hint="eastAsia"/>
                <w:iCs/>
                <w:szCs w:val="20"/>
                <w:lang w:val="en-GB" w:eastAsia="zh-CN"/>
              </w:rPr>
              <w:t xml:space="preserve">) </w:t>
            </w:r>
            <w:r w:rsidRPr="00916254">
              <w:rPr>
                <w:rFonts w:cs="Times New Roman"/>
                <w:iCs/>
                <w:szCs w:val="20"/>
                <w:lang w:val="en-GB" w:eastAsia="zh-CN"/>
              </w:rPr>
              <w:t>is [per serving cell]</w:t>
            </w:r>
            <w:r w:rsidRPr="00916254">
              <w:rPr>
                <w:rFonts w:cs="Times New Roman" w:hint="eastAsia"/>
                <w:iCs/>
                <w:szCs w:val="20"/>
                <w:lang w:val="en-GB" w:eastAsia="zh-CN"/>
              </w:rPr>
              <w:t xml:space="preserve">, and </w:t>
            </w:r>
            <w:r w:rsidRPr="00916254">
              <w:rPr>
                <w:rFonts w:cs="Times New Roman"/>
                <w:iCs/>
                <w:szCs w:val="20"/>
                <w:lang w:val="en-GB" w:eastAsia="zh-CN"/>
              </w:rPr>
              <w:t>further discuss the maximum number of interference cells can be signalled.</w:t>
            </w:r>
            <w:r>
              <w:rPr>
                <w:rFonts w:cs="Times New Roman"/>
                <w:iCs/>
                <w:szCs w:val="20"/>
                <w:lang w:val="en-GB" w:eastAsia="zh-CN"/>
              </w:rPr>
              <w:br/>
            </w:r>
            <w:r w:rsidRPr="00916254">
              <w:rPr>
                <w:rFonts w:cs="Times New Roman"/>
                <w:iCs/>
                <w:szCs w:val="20"/>
                <w:lang w:val="en-GB" w:eastAsia="zh-CN"/>
              </w:rPr>
              <w:t xml:space="preserve">Note: Here the default NW configuration assumptions only include the </w:t>
            </w:r>
            <w:r w:rsidRPr="00916254">
              <w:rPr>
                <w:rFonts w:cs="Times New Roman" w:hint="eastAsia"/>
                <w:iCs/>
                <w:szCs w:val="20"/>
                <w:lang w:val="en-GB" w:eastAsia="zh-CN"/>
              </w:rPr>
              <w:t xml:space="preserve">following </w:t>
            </w:r>
            <w:r w:rsidRPr="00916254">
              <w:rPr>
                <w:rFonts w:cs="Times New Roman"/>
                <w:iCs/>
                <w:szCs w:val="20"/>
                <w:lang w:val="en-GB" w:eastAsia="zh-CN"/>
              </w:rPr>
              <w:t>assumptions agreed in the last meeting</w:t>
            </w:r>
            <w:r w:rsidRPr="00916254">
              <w:rPr>
                <w:rFonts w:cs="Times New Roman" w:hint="eastAsia"/>
                <w:iCs/>
                <w:szCs w:val="20"/>
                <w:lang w:val="en-GB" w:eastAsia="zh-CN"/>
              </w:rPr>
              <w:t>:</w:t>
            </w:r>
          </w:p>
          <w:p w14:paraId="055F362F" w14:textId="77777777" w:rsidR="00916254" w:rsidRPr="00916254" w:rsidRDefault="00916254" w:rsidP="00C76DEC">
            <w:pPr>
              <w:pStyle w:val="ListParagraph"/>
              <w:numPr>
                <w:ilvl w:val="1"/>
                <w:numId w:val="11"/>
              </w:numPr>
              <w:rPr>
                <w:rFonts w:cs="Times New Roman"/>
                <w:iCs/>
                <w:szCs w:val="20"/>
                <w:lang w:val="en-GB" w:eastAsia="zh-CN"/>
              </w:rPr>
            </w:pPr>
            <w:r w:rsidRPr="00916254">
              <w:rPr>
                <w:rFonts w:cs="Times New Roman"/>
                <w:iCs/>
                <w:szCs w:val="20"/>
                <w:lang w:val="en-GB" w:eastAsia="zh-CN"/>
              </w:rPr>
              <w:t xml:space="preserve">no CRS muting, </w:t>
            </w:r>
          </w:p>
          <w:p w14:paraId="30AE5150" w14:textId="77777777" w:rsidR="00916254" w:rsidRPr="00916254" w:rsidRDefault="00916254" w:rsidP="00C76DEC">
            <w:pPr>
              <w:pStyle w:val="ListParagraph"/>
              <w:numPr>
                <w:ilvl w:val="1"/>
                <w:numId w:val="11"/>
              </w:numPr>
              <w:rPr>
                <w:rFonts w:cs="Times New Roman"/>
                <w:iCs/>
                <w:szCs w:val="20"/>
                <w:lang w:val="en-GB" w:eastAsia="zh-CN"/>
              </w:rPr>
            </w:pPr>
            <w:r w:rsidRPr="00916254">
              <w:rPr>
                <w:rFonts w:cs="Times New Roman"/>
                <w:iCs/>
                <w:szCs w:val="20"/>
                <w:lang w:val="en-GB" w:eastAsia="zh-CN"/>
              </w:rPr>
              <w:t>MBSFN configuration same as serving cell for scenario 1; NO MBSFN configuration for scenario 2</w:t>
            </w:r>
          </w:p>
          <w:p w14:paraId="2A72324C" w14:textId="77777777" w:rsidR="00916254" w:rsidRPr="00916254" w:rsidRDefault="00916254" w:rsidP="00C76DEC">
            <w:pPr>
              <w:pStyle w:val="ListParagraph"/>
              <w:numPr>
                <w:ilvl w:val="1"/>
                <w:numId w:val="11"/>
              </w:numPr>
              <w:rPr>
                <w:rFonts w:cs="Times New Roman"/>
                <w:iCs/>
                <w:szCs w:val="20"/>
                <w:lang w:val="en-GB" w:eastAsia="zh-CN"/>
              </w:rPr>
            </w:pPr>
            <w:r w:rsidRPr="00916254">
              <w:rPr>
                <w:rFonts w:cs="Times New Roman"/>
                <w:iCs/>
                <w:szCs w:val="20"/>
                <w:lang w:val="en-GB" w:eastAsia="zh-CN"/>
              </w:rPr>
              <w:t>Channel bandwidth and centre frequency aligned for the serving and neighbouring cells for scenario 1</w:t>
            </w:r>
          </w:p>
          <w:p w14:paraId="7A0044FA" w14:textId="77777777" w:rsidR="00916254" w:rsidRPr="00916254" w:rsidRDefault="00916254" w:rsidP="00C76DEC">
            <w:pPr>
              <w:pStyle w:val="ListParagraph"/>
              <w:numPr>
                <w:ilvl w:val="0"/>
                <w:numId w:val="11"/>
              </w:numPr>
              <w:rPr>
                <w:rFonts w:cs="Times New Roman"/>
                <w:iCs/>
                <w:szCs w:val="20"/>
                <w:lang w:val="en-GB" w:eastAsia="zh-CN"/>
              </w:rPr>
            </w:pPr>
            <w:r w:rsidRPr="00916254">
              <w:rPr>
                <w:rFonts w:cs="Times New Roman"/>
                <w:iCs/>
                <w:szCs w:val="20"/>
                <w:lang w:val="en-GB" w:eastAsia="zh-CN"/>
              </w:rPr>
              <w:t xml:space="preserve">All </w:t>
            </w:r>
            <w:r w:rsidRPr="00916254">
              <w:rPr>
                <w:rFonts w:cs="Times New Roman" w:hint="eastAsia"/>
                <w:iCs/>
                <w:szCs w:val="20"/>
                <w:lang w:val="en-GB" w:eastAsia="zh-CN"/>
              </w:rPr>
              <w:t xml:space="preserve">the above </w:t>
            </w:r>
            <w:r w:rsidRPr="00916254">
              <w:rPr>
                <w:rFonts w:cs="Times New Roman"/>
                <w:iCs/>
                <w:szCs w:val="20"/>
                <w:lang w:val="en-GB" w:eastAsia="zh-CN"/>
              </w:rPr>
              <w:t>parameters are optional and only to be signalled when the default assumption is not valid.</w:t>
            </w:r>
          </w:p>
          <w:p w14:paraId="776333F0" w14:textId="77777777" w:rsidR="00916254" w:rsidRPr="00916254" w:rsidRDefault="00916254" w:rsidP="00C76DEC">
            <w:pPr>
              <w:pStyle w:val="ListParagraph"/>
              <w:numPr>
                <w:ilvl w:val="0"/>
                <w:numId w:val="11"/>
              </w:numPr>
              <w:rPr>
                <w:rFonts w:cs="Times New Roman"/>
                <w:iCs/>
                <w:szCs w:val="20"/>
                <w:lang w:val="en-GB" w:eastAsia="zh-CN"/>
              </w:rPr>
            </w:pPr>
            <w:r w:rsidRPr="00916254">
              <w:rPr>
                <w:rFonts w:cs="Times New Roman" w:hint="eastAsia"/>
                <w:iCs/>
                <w:szCs w:val="20"/>
                <w:lang w:val="en-GB" w:eastAsia="zh-CN"/>
              </w:rPr>
              <w:t xml:space="preserve">Note: the </w:t>
            </w:r>
            <w:r w:rsidRPr="00916254">
              <w:rPr>
                <w:rFonts w:cs="Times New Roman"/>
                <w:iCs/>
                <w:szCs w:val="20"/>
                <w:lang w:val="en-GB" w:eastAsia="zh-CN"/>
              </w:rPr>
              <w:t>details</w:t>
            </w:r>
            <w:r w:rsidRPr="00916254">
              <w:rPr>
                <w:rFonts w:cs="Times New Roman" w:hint="eastAsia"/>
                <w:iCs/>
                <w:szCs w:val="20"/>
                <w:lang w:val="en-GB" w:eastAsia="zh-CN"/>
              </w:rPr>
              <w:t xml:space="preserve"> of optional NWA </w:t>
            </w:r>
            <w:r w:rsidRPr="00916254">
              <w:rPr>
                <w:rFonts w:cs="Times New Roman"/>
                <w:iCs/>
                <w:szCs w:val="20"/>
                <w:lang w:val="en-GB" w:eastAsia="zh-CN"/>
              </w:rPr>
              <w:t>signalling</w:t>
            </w:r>
            <w:r w:rsidRPr="00916254">
              <w:rPr>
                <w:rFonts w:cs="Times New Roman" w:hint="eastAsia"/>
                <w:iCs/>
                <w:szCs w:val="20"/>
                <w:lang w:val="en-GB" w:eastAsia="zh-CN"/>
              </w:rPr>
              <w:t xml:space="preserve"> agreed in this meeting are to be discussed in the next meeting.</w:t>
            </w:r>
          </w:p>
          <w:p w14:paraId="010DFC1F" w14:textId="33CC679D" w:rsidR="005732B8" w:rsidRPr="00F2402C" w:rsidRDefault="00916254" w:rsidP="00C76DEC">
            <w:pPr>
              <w:pStyle w:val="ListParagraph"/>
              <w:numPr>
                <w:ilvl w:val="0"/>
                <w:numId w:val="11"/>
              </w:numPr>
              <w:snapToGrid w:val="0"/>
              <w:spacing w:before="120" w:after="120"/>
              <w:rPr>
                <w:rFonts w:cs="Times New Roman"/>
                <w:iCs/>
                <w:szCs w:val="20"/>
                <w:lang w:eastAsia="zh-CN"/>
              </w:rPr>
            </w:pPr>
            <w:r w:rsidRPr="00916254">
              <w:rPr>
                <w:rFonts w:cs="Times New Roman"/>
                <w:iCs/>
                <w:szCs w:val="20"/>
                <w:lang w:val="en-GB" w:eastAsia="zh-CN"/>
              </w:rPr>
              <w:t>CRS-IM requirements are not applicable if the default configuration is not valid and NWA signalling is not provided</w:t>
            </w:r>
          </w:p>
        </w:tc>
      </w:tr>
    </w:tbl>
    <w:p w14:paraId="2D032A0D" w14:textId="77777777" w:rsidR="005732B8" w:rsidRDefault="005732B8" w:rsidP="005732B8"/>
    <w:p w14:paraId="2E8C44C4" w14:textId="0A31A128" w:rsidR="00634807" w:rsidRDefault="00634807" w:rsidP="00634807">
      <w:pPr>
        <w:rPr>
          <w:lang w:val="en-GB"/>
        </w:rPr>
      </w:pPr>
    </w:p>
    <w:p w14:paraId="09B32B9E" w14:textId="399F6195" w:rsidR="004062BB" w:rsidRPr="004062BB" w:rsidRDefault="005F39F3" w:rsidP="004062BB">
      <w:pPr>
        <w:rPr>
          <w:lang w:val="en-GB"/>
        </w:rPr>
      </w:pPr>
      <w:r>
        <w:rPr>
          <w:lang w:val="en-GB"/>
        </w:rPr>
        <w:t xml:space="preserve">Agreement in the WF states that all </w:t>
      </w:r>
      <w:r w:rsidR="00F373C0">
        <w:rPr>
          <w:lang w:val="en-GB"/>
        </w:rPr>
        <w:t xml:space="preserve">parameters are optional and only to be signalled when the default assumption is not valid. We read this </w:t>
      </w:r>
      <w:r w:rsidR="00383C5D">
        <w:rPr>
          <w:lang w:val="en-GB"/>
        </w:rPr>
        <w:t>in the way, that if a default assumed parameter is included in the NWA signalling, then the signalled value shall be used. If it is NOT included in the NWA signalling, the default value can be assumed.</w:t>
      </w:r>
    </w:p>
    <w:p w14:paraId="6946E549" w14:textId="029E0237" w:rsidR="005732B8" w:rsidRPr="005732B8" w:rsidRDefault="0079288C" w:rsidP="0079288C">
      <w:pPr>
        <w:pStyle w:val="RAN4observation0"/>
      </w:pPr>
      <w:r>
        <w:t xml:space="preserve">If an optional field is not provided in NWA signalling, the default value of </w:t>
      </w:r>
      <w:r w:rsidR="008119C9">
        <w:t>said</w:t>
      </w:r>
      <w:r>
        <w:t xml:space="preserve"> the field shall be assumed.</w:t>
      </w:r>
    </w:p>
    <w:p w14:paraId="133F226E" w14:textId="0E50FA2C" w:rsidR="005732B8" w:rsidRDefault="00EF3259" w:rsidP="004020B0">
      <w:pPr>
        <w:pStyle w:val="RAN4observation0"/>
      </w:pPr>
      <w:r>
        <w:t xml:space="preserve">With above observation there is no </w:t>
      </w:r>
      <w:r w:rsidR="004020B0">
        <w:t>way for the network to inform the UE if a parameter is invalid, without providing an alternative value of said parameter.</w:t>
      </w:r>
    </w:p>
    <w:p w14:paraId="539A1AC3" w14:textId="21BEF320" w:rsidR="00754CE4" w:rsidRDefault="00754CE4" w:rsidP="00754CE4">
      <w:pPr>
        <w:pStyle w:val="RAN4proposal"/>
        <w:rPr>
          <w:lang w:val="en-GB"/>
        </w:rPr>
      </w:pPr>
      <w:r>
        <w:rPr>
          <w:lang w:val="en-GB"/>
        </w:rPr>
        <w:t xml:space="preserve">Consider </w:t>
      </w:r>
      <w:r w:rsidR="00C60850">
        <w:rPr>
          <w:lang w:val="en-GB"/>
        </w:rPr>
        <w:t>introducing</w:t>
      </w:r>
      <w:r>
        <w:rPr>
          <w:lang w:val="en-GB"/>
        </w:rPr>
        <w:t xml:space="preserve"> a field in the NWA signalling, which can be used to invalidate all default assumptions.</w:t>
      </w:r>
    </w:p>
    <w:p w14:paraId="33466646" w14:textId="77777777" w:rsidR="00A75A90" w:rsidRDefault="00A75A90" w:rsidP="00A75A90">
      <w:pPr>
        <w:pStyle w:val="RAN4H2"/>
        <w:rPr>
          <w:lang w:val="en-GB"/>
        </w:rPr>
      </w:pPr>
      <w:r>
        <w:rPr>
          <w:lang w:val="en-GB"/>
        </w:rPr>
        <w:t>How to inform UE to enable CRS-IM</w:t>
      </w:r>
    </w:p>
    <w:p w14:paraId="2ECE5B61" w14:textId="77777777" w:rsidR="00A75A90" w:rsidRDefault="00A75A90" w:rsidP="00A75A90">
      <w:pPr>
        <w:rPr>
          <w:lang w:val="en-GB"/>
        </w:rPr>
      </w:pPr>
      <w:r>
        <w:rPr>
          <w:lang w:val="en-GB"/>
        </w:rPr>
        <w:t>The issue of how the UE is informed to enable the CRS-IM has not yet been discussed. There are two ways agreed for the UE to obtain the needed parameters for CRS-IM:</w:t>
      </w:r>
    </w:p>
    <w:p w14:paraId="3D946ACF" w14:textId="77777777" w:rsidR="00A75A90" w:rsidRPr="00BB2C17" w:rsidRDefault="00A75A90" w:rsidP="00A75A90">
      <w:pPr>
        <w:pStyle w:val="ListParagraph"/>
        <w:numPr>
          <w:ilvl w:val="0"/>
          <w:numId w:val="34"/>
        </w:numPr>
        <w:rPr>
          <w:lang w:val="en-GB"/>
        </w:rPr>
      </w:pPr>
      <w:proofErr w:type="spellStart"/>
      <w:r w:rsidRPr="00BB2C17">
        <w:rPr>
          <w:lang w:val="en-GB"/>
        </w:rPr>
        <w:t>InterRAT</w:t>
      </w:r>
      <w:proofErr w:type="spellEnd"/>
      <w:r w:rsidRPr="00BB2C17">
        <w:rPr>
          <w:lang w:val="en-GB"/>
        </w:rPr>
        <w:t xml:space="preserve"> MO</w:t>
      </w:r>
      <w:r>
        <w:rPr>
          <w:lang w:val="en-GB"/>
        </w:rPr>
        <w:t xml:space="preserve"> </w:t>
      </w:r>
      <w:r w:rsidRPr="00BB2C17">
        <w:rPr>
          <w:rFonts w:ascii="Wingdings" w:eastAsia="Wingdings" w:hAnsi="Wingdings" w:cs="Wingdings"/>
          <w:lang w:val="en-GB"/>
        </w:rPr>
        <w:sym w:font="Wingdings" w:char="F0E0"/>
      </w:r>
      <w:r>
        <w:rPr>
          <w:lang w:val="en-GB"/>
        </w:rPr>
        <w:t xml:space="preserve"> </w:t>
      </w:r>
      <w:proofErr w:type="spellStart"/>
      <w:r>
        <w:rPr>
          <w:lang w:val="en-GB"/>
        </w:rPr>
        <w:t>InterRAT</w:t>
      </w:r>
      <w:proofErr w:type="spellEnd"/>
      <w:r>
        <w:rPr>
          <w:lang w:val="en-GB"/>
        </w:rPr>
        <w:t xml:space="preserve"> MO will be triggered by the system in other situations than for providing means for the UE to determine the needed CRS-IM parameters. Due to this, receiving </w:t>
      </w:r>
      <w:proofErr w:type="spellStart"/>
      <w:r>
        <w:rPr>
          <w:lang w:val="en-GB"/>
        </w:rPr>
        <w:t>InterRAT</w:t>
      </w:r>
      <w:proofErr w:type="spellEnd"/>
      <w:r>
        <w:rPr>
          <w:lang w:val="en-GB"/>
        </w:rPr>
        <w:t xml:space="preserve"> MO cannot be used as </w:t>
      </w:r>
      <w:proofErr w:type="spellStart"/>
      <w:r>
        <w:rPr>
          <w:lang w:val="en-GB"/>
        </w:rPr>
        <w:t>a</w:t>
      </w:r>
      <w:proofErr w:type="spellEnd"/>
      <w:r>
        <w:rPr>
          <w:lang w:val="en-GB"/>
        </w:rPr>
        <w:t xml:space="preserve"> indicator to enable CRS-IM.</w:t>
      </w:r>
    </w:p>
    <w:p w14:paraId="01D2677C" w14:textId="77777777" w:rsidR="00A75A90" w:rsidRDefault="00A75A90" w:rsidP="00A75A90">
      <w:pPr>
        <w:pStyle w:val="ListParagraph"/>
        <w:numPr>
          <w:ilvl w:val="0"/>
          <w:numId w:val="34"/>
        </w:numPr>
        <w:rPr>
          <w:lang w:val="en-GB"/>
        </w:rPr>
      </w:pPr>
      <w:r w:rsidRPr="00BB2C17">
        <w:rPr>
          <w:lang w:val="en-GB"/>
        </w:rPr>
        <w:t>NWA signalling</w:t>
      </w:r>
      <w:r>
        <w:rPr>
          <w:lang w:val="en-GB"/>
        </w:rPr>
        <w:t xml:space="preserve"> </w:t>
      </w:r>
      <w:r w:rsidRPr="00244396">
        <w:rPr>
          <w:rFonts w:ascii="Wingdings" w:eastAsia="Wingdings" w:hAnsi="Wingdings" w:cs="Wingdings"/>
          <w:lang w:val="en-GB"/>
        </w:rPr>
        <w:sym w:font="Wingdings" w:char="F0E0"/>
      </w:r>
      <w:r>
        <w:rPr>
          <w:lang w:val="en-GB"/>
        </w:rPr>
        <w:t xml:space="preserve"> NWA signalling is dedicated for CRS-IM, so a UE receiving the NWA signalling message, can enable CRS-IM based on this reception.</w:t>
      </w:r>
    </w:p>
    <w:p w14:paraId="7FD8C32E" w14:textId="77777777" w:rsidR="00A75A90" w:rsidRDefault="00A75A90" w:rsidP="00A75A90">
      <w:pPr>
        <w:rPr>
          <w:lang w:val="en-GB"/>
        </w:rPr>
      </w:pPr>
      <w:r>
        <w:rPr>
          <w:lang w:val="en-GB"/>
        </w:rPr>
        <w:t xml:space="preserve">As only one of the options have a dedicated purpose for CRS-IM, the NWA signalling should be selected as the trigger for enabling CRS-IM. In case of NW using </w:t>
      </w:r>
      <w:proofErr w:type="spellStart"/>
      <w:r>
        <w:rPr>
          <w:lang w:val="en-GB"/>
        </w:rPr>
        <w:t>InterRAT</w:t>
      </w:r>
      <w:proofErr w:type="spellEnd"/>
      <w:r>
        <w:rPr>
          <w:lang w:val="en-GB"/>
        </w:rPr>
        <w:t xml:space="preserve"> MO, it would have to send an empty NWA signalling MO to the UE to enable CRS-IM.</w:t>
      </w:r>
    </w:p>
    <w:p w14:paraId="39C4B253" w14:textId="77777777" w:rsidR="00A75A90" w:rsidRDefault="00A75A90" w:rsidP="00A75A90">
      <w:pPr>
        <w:pStyle w:val="RAN4observation0"/>
      </w:pPr>
      <w:proofErr w:type="spellStart"/>
      <w:r>
        <w:t>InterRAT</w:t>
      </w:r>
      <w:proofErr w:type="spellEnd"/>
      <w:r>
        <w:t xml:space="preserve"> MO cannot be used to also indicate enabling CRS-IM as it is not used solely for CRS-IM.</w:t>
      </w:r>
    </w:p>
    <w:p w14:paraId="49F9F93C" w14:textId="77777777" w:rsidR="00A75A90" w:rsidRDefault="00A75A90" w:rsidP="00A75A90">
      <w:pPr>
        <w:pStyle w:val="RAN4observation0"/>
      </w:pPr>
      <w:r>
        <w:t>NWA Signalling can be used to indicate enabling of CRS-IM as it is dedicated to CRS-IM and only will be transmitted in case CRS-IM is to be used.</w:t>
      </w:r>
    </w:p>
    <w:p w14:paraId="15DB5FE5" w14:textId="77777777" w:rsidR="00A75A90" w:rsidRDefault="00A75A90" w:rsidP="00A75A90">
      <w:pPr>
        <w:pStyle w:val="RAN4observation0"/>
      </w:pPr>
      <w:r>
        <w:t xml:space="preserve">An empty NWA Signalling MO can be used to indicate enabling of CRS-IM when NW are using </w:t>
      </w:r>
      <w:proofErr w:type="spellStart"/>
      <w:r>
        <w:t>InterRAT</w:t>
      </w:r>
      <w:proofErr w:type="spellEnd"/>
      <w:r>
        <w:t xml:space="preserve"> MO instead of NWA signalling.</w:t>
      </w:r>
    </w:p>
    <w:p w14:paraId="1BFA99A7" w14:textId="32A3933A" w:rsidR="00A75A90" w:rsidRPr="00174771" w:rsidRDefault="00A75A90" w:rsidP="00A75A90">
      <w:pPr>
        <w:pStyle w:val="RAN4proposal"/>
        <w:rPr>
          <w:lang w:val="en-GB"/>
        </w:rPr>
      </w:pPr>
      <w:r>
        <w:rPr>
          <w:lang w:val="en-GB"/>
        </w:rPr>
        <w:t xml:space="preserve">UE </w:t>
      </w:r>
      <w:r w:rsidR="003C455A">
        <w:rPr>
          <w:lang w:val="en-GB"/>
        </w:rPr>
        <w:t xml:space="preserve">applies </w:t>
      </w:r>
      <w:r w:rsidR="001D49AD">
        <w:rPr>
          <w:lang w:val="en-GB"/>
        </w:rPr>
        <w:t xml:space="preserve">CRS-IM </w:t>
      </w:r>
      <w:r w:rsidR="00256826">
        <w:rPr>
          <w:lang w:val="en-GB"/>
        </w:rPr>
        <w:t xml:space="preserve">for a serving cell </w:t>
      </w:r>
      <w:r w:rsidR="001D49AD">
        <w:rPr>
          <w:lang w:val="en-GB"/>
        </w:rPr>
        <w:t xml:space="preserve">when </w:t>
      </w:r>
      <w:r w:rsidR="00256826">
        <w:rPr>
          <w:lang w:val="en-GB"/>
        </w:rPr>
        <w:t xml:space="preserve">explicitly </w:t>
      </w:r>
      <w:r w:rsidR="001D49AD">
        <w:rPr>
          <w:lang w:val="en-GB"/>
        </w:rPr>
        <w:t>configured by network</w:t>
      </w:r>
      <w:r w:rsidR="000E20DE">
        <w:rPr>
          <w:lang w:val="en-GB"/>
        </w:rPr>
        <w:t>. Up to RAN2 how to indicate this in signalling</w:t>
      </w:r>
      <w:r>
        <w:rPr>
          <w:lang w:val="en-GB"/>
        </w:rPr>
        <w:t xml:space="preserve">. </w:t>
      </w:r>
    </w:p>
    <w:p w14:paraId="0AA949E1" w14:textId="1013D77E" w:rsidR="00BF3E81" w:rsidRDefault="00BF3E81" w:rsidP="00BF3E81">
      <w:pPr>
        <w:rPr>
          <w:lang w:val="en-GB"/>
        </w:rPr>
      </w:pPr>
    </w:p>
    <w:p w14:paraId="3C715EDB" w14:textId="2F0B5D0E" w:rsidR="001B3314" w:rsidRDefault="00177F5E" w:rsidP="007143A5">
      <w:pPr>
        <w:pStyle w:val="RAN4H2"/>
        <w:rPr>
          <w:lang w:val="en-GB"/>
        </w:rPr>
      </w:pPr>
      <w:r>
        <w:rPr>
          <w:lang w:val="en-GB"/>
        </w:rPr>
        <w:t xml:space="preserve">NWA signalling </w:t>
      </w:r>
      <w:r w:rsidR="00423EDC">
        <w:rPr>
          <w:lang w:val="en-GB"/>
        </w:rPr>
        <w:t xml:space="preserve">framework </w:t>
      </w:r>
      <w:r>
        <w:rPr>
          <w:lang w:val="en-GB"/>
        </w:rPr>
        <w:t>proposal</w:t>
      </w:r>
    </w:p>
    <w:p w14:paraId="330369F9" w14:textId="147BF702" w:rsidR="00374BEE" w:rsidRDefault="00374BEE" w:rsidP="00374BEE">
      <w:pPr>
        <w:rPr>
          <w:lang w:val="en-GB"/>
        </w:rPr>
      </w:pPr>
      <w:r>
        <w:rPr>
          <w:lang w:val="en-GB"/>
        </w:rPr>
        <w:t>In RAN4#101</w:t>
      </w:r>
      <w:r w:rsidR="001B3314">
        <w:rPr>
          <w:lang w:val="en-GB"/>
        </w:rPr>
        <w:t xml:space="preserve">-bis-e we proposed a compromise solution for NWA signalling. </w:t>
      </w:r>
      <w:r w:rsidR="002C0580">
        <w:rPr>
          <w:lang w:val="en-GB"/>
        </w:rPr>
        <w:t>Based on the discussion in RAN4#101-bis-e we have updated the proposal to align with agreements</w:t>
      </w:r>
      <w:r w:rsidR="006103D5">
        <w:rPr>
          <w:lang w:val="en-GB"/>
        </w:rPr>
        <w:t>.</w:t>
      </w:r>
      <w:r w:rsidR="00A75E92">
        <w:rPr>
          <w:lang w:val="en-GB"/>
        </w:rPr>
        <w:t xml:space="preserve"> In </w:t>
      </w:r>
      <w:r w:rsidR="00203A58">
        <w:rPr>
          <w:lang w:val="en-GB"/>
        </w:rPr>
        <w:t>addition,</w:t>
      </w:r>
      <w:r w:rsidR="00A75E92">
        <w:rPr>
          <w:lang w:val="en-GB"/>
        </w:rPr>
        <w:t xml:space="preserve"> we still include v-shift and have added additional field to indicate if the default assumptions </w:t>
      </w:r>
      <w:r w:rsidR="007147A5">
        <w:rPr>
          <w:lang w:val="en-GB"/>
        </w:rPr>
        <w:t>should not be used.</w:t>
      </w:r>
    </w:p>
    <w:p w14:paraId="4E0D3537" w14:textId="77777777" w:rsidR="001B4C47" w:rsidRDefault="001B4C47" w:rsidP="001B4C47">
      <w:pPr>
        <w:rPr>
          <w:lang w:val="en-GB"/>
        </w:rPr>
      </w:pPr>
      <w:r>
        <w:rPr>
          <w:lang w:val="en-GB"/>
        </w:rPr>
        <w:t xml:space="preserve">Our proposal does not require substantial changes to the standard and in particular RAN1 specifications. </w:t>
      </w:r>
    </w:p>
    <w:p w14:paraId="354DD9A7" w14:textId="77777777" w:rsidR="001B4C47" w:rsidRDefault="001B4C47" w:rsidP="00374BEE">
      <w:pPr>
        <w:rPr>
          <w:lang w:val="en-GB"/>
        </w:rPr>
      </w:pPr>
    </w:p>
    <w:p w14:paraId="38C8E83B" w14:textId="11295873" w:rsidR="00E54F6F" w:rsidRPr="000738B1" w:rsidRDefault="00E54F6F" w:rsidP="00E54F6F">
      <w:r w:rsidRPr="000738B1">
        <w:t xml:space="preserve">One main discussion area from RAN4#101-bis-e was if the </w:t>
      </w:r>
      <w:proofErr w:type="spellStart"/>
      <w:r w:rsidRPr="000738B1">
        <w:t>signalling</w:t>
      </w:r>
      <w:proofErr w:type="spellEnd"/>
      <w:r w:rsidRPr="000738B1">
        <w:t xml:space="preserve"> should be per serving cell or per interference cell. As already described earlier in this contribution (see section </w:t>
      </w:r>
      <w:r w:rsidRPr="000738B1">
        <w:fldChar w:fldCharType="begin"/>
      </w:r>
      <w:r w:rsidRPr="000738B1">
        <w:instrText xml:space="preserve"> REF _Ref94536052 \r \h  \* MERGEFORMAT </w:instrText>
      </w:r>
      <w:r w:rsidRPr="000738B1">
        <w:fldChar w:fldCharType="separate"/>
      </w:r>
      <w:r w:rsidR="00123253">
        <w:t>2.1</w:t>
      </w:r>
      <w:r w:rsidRPr="000738B1">
        <w:fldChar w:fldCharType="end"/>
      </w:r>
      <w:r w:rsidRPr="000738B1">
        <w:t xml:space="preserve">) we understand that the </w:t>
      </w:r>
      <w:proofErr w:type="spellStart"/>
      <w:r w:rsidRPr="000738B1">
        <w:t>signalling</w:t>
      </w:r>
      <w:proofErr w:type="spellEnd"/>
      <w:r w:rsidRPr="000738B1">
        <w:t xml:space="preserve"> shall be “per serving cell” as the complexity of providing information per interference cell will be much higher for the NW to implement. </w:t>
      </w:r>
      <w:r w:rsidRPr="000738B1">
        <w:br/>
        <w:t>In addition, it has previously been argued that NWA should be included to balance complexity between NW and UE implementation. A similar approach shall be used on the topic of NWA granularity.</w:t>
      </w:r>
    </w:p>
    <w:p w14:paraId="0E81E652" w14:textId="77777777" w:rsidR="00E54F6F" w:rsidRPr="000738B1" w:rsidRDefault="00E54F6F" w:rsidP="00E54F6F">
      <w:pPr>
        <w:pStyle w:val="RAN4observation0"/>
      </w:pPr>
      <w:r w:rsidRPr="000738B1">
        <w:t>The best compromise between NW and UE implementation complexity will be to provide NWA signalling “per serving cell”.</w:t>
      </w:r>
    </w:p>
    <w:p w14:paraId="286D84D3" w14:textId="77777777" w:rsidR="00E54F6F" w:rsidRPr="000738B1" w:rsidRDefault="00E54F6F" w:rsidP="00E54F6F">
      <w:pPr>
        <w:pStyle w:val="RAN4observation0"/>
      </w:pPr>
      <w:r w:rsidRPr="000738B1">
        <w:t>UE will be required to determine the dominant interferer as the NW will not have this information, hence UE will anyway have to monitor on the interference cells and will need to determine the correct CID for the dominant interferer. Having a reduced list of CIDs candidates will highly reduce the complexity on the UE side.</w:t>
      </w:r>
    </w:p>
    <w:p w14:paraId="0C8D4C80" w14:textId="66D075F9" w:rsidR="00E54F6F" w:rsidRDefault="00E54F6F" w:rsidP="00E54F6F">
      <w:pPr>
        <w:pStyle w:val="RAN4proposal"/>
        <w:rPr>
          <w:lang w:val="en-GB"/>
        </w:rPr>
      </w:pPr>
      <w:r w:rsidRPr="000738B1">
        <w:rPr>
          <w:lang w:val="en-GB"/>
        </w:rPr>
        <w:t>NWA signalling is “per serving cell”.</w:t>
      </w:r>
    </w:p>
    <w:p w14:paraId="5AC3D672" w14:textId="77777777" w:rsidR="001B4C47" w:rsidRPr="001B4C47" w:rsidRDefault="001B4C47" w:rsidP="001B4C47">
      <w:pPr>
        <w:rPr>
          <w:lang w:val="en-GB"/>
        </w:rPr>
      </w:pPr>
    </w:p>
    <w:p w14:paraId="3F637E32" w14:textId="77777777" w:rsidR="00374BEE" w:rsidRDefault="00374BEE" w:rsidP="00374BEE">
      <w:pPr>
        <w:rPr>
          <w:lang w:val="en-GB"/>
        </w:rPr>
      </w:pPr>
      <w:r>
        <w:rPr>
          <w:lang w:val="en-GB"/>
        </w:rPr>
        <w:t>Following the many past discussions on LLR weighting assistance information, we see the following as accepted pre-requisites for successful NW side implementation and MNO deployment:</w:t>
      </w:r>
    </w:p>
    <w:p w14:paraId="3DEE151F" w14:textId="77777777" w:rsidR="00C02090" w:rsidRDefault="00374BEE" w:rsidP="000F1290">
      <w:pPr>
        <w:pStyle w:val="ListParagraph"/>
        <w:numPr>
          <w:ilvl w:val="0"/>
          <w:numId w:val="7"/>
        </w:numPr>
        <w:rPr>
          <w:lang w:val="en-GB"/>
        </w:rPr>
      </w:pPr>
      <w:r>
        <w:rPr>
          <w:lang w:val="en-GB"/>
        </w:rPr>
        <w:t>The network layout is common across all nodes of an operator</w:t>
      </w:r>
      <w:r w:rsidR="00CE5F76">
        <w:rPr>
          <w:lang w:val="en-GB"/>
        </w:rPr>
        <w:t xml:space="preserve"> </w:t>
      </w:r>
      <w:r w:rsidR="00CE5F76" w:rsidRPr="00BA3AEE">
        <w:rPr>
          <w:lang w:val="en-GB"/>
        </w:rPr>
        <w:t xml:space="preserve">and is provided </w:t>
      </w:r>
      <w:r w:rsidR="008D2995" w:rsidRPr="00BA3AEE">
        <w:rPr>
          <w:lang w:val="en-GB"/>
        </w:rPr>
        <w:t>“per serving cell”</w:t>
      </w:r>
      <w:r w:rsidRPr="00BA3AEE">
        <w:rPr>
          <w:lang w:val="en-GB"/>
        </w:rPr>
        <w:t>.</w:t>
      </w:r>
      <w:r>
        <w:rPr>
          <w:lang w:val="en-GB"/>
        </w:rPr>
        <w:t xml:space="preserve"> </w:t>
      </w:r>
    </w:p>
    <w:p w14:paraId="66ED2CE9" w14:textId="57AC0F7C" w:rsidR="00374BEE" w:rsidRDefault="00C02090" w:rsidP="000F1290">
      <w:pPr>
        <w:pStyle w:val="ListParagraph"/>
        <w:numPr>
          <w:ilvl w:val="0"/>
          <w:numId w:val="7"/>
        </w:numPr>
        <w:rPr>
          <w:lang w:val="en-GB"/>
        </w:rPr>
      </w:pPr>
      <w:r>
        <w:rPr>
          <w:lang w:val="en-GB"/>
        </w:rPr>
        <w:t>T</w:t>
      </w:r>
      <w:r w:rsidR="00374BEE">
        <w:rPr>
          <w:lang w:val="en-GB"/>
        </w:rPr>
        <w:t>he parameters like CRS-muting and MBSFN usage (other parameters not precluded) in an NWA message, are commonly shared between all interference cells known to the serving cell.</w:t>
      </w:r>
    </w:p>
    <w:p w14:paraId="33E0E44D" w14:textId="77777777" w:rsidR="00374BEE" w:rsidRDefault="00374BEE" w:rsidP="000F1290">
      <w:pPr>
        <w:pStyle w:val="ListParagraph"/>
        <w:numPr>
          <w:ilvl w:val="0"/>
          <w:numId w:val="7"/>
        </w:numPr>
        <w:rPr>
          <w:lang w:val="en-GB"/>
        </w:rPr>
      </w:pPr>
      <w:r>
        <w:rPr>
          <w:lang w:val="en-GB"/>
        </w:rPr>
        <w:t>This requires semi-static NWA information in the following situations:</w:t>
      </w:r>
    </w:p>
    <w:p w14:paraId="55A328E6" w14:textId="77777777" w:rsidR="00374BEE" w:rsidRDefault="00374BEE" w:rsidP="000F1290">
      <w:pPr>
        <w:pStyle w:val="ListParagraph"/>
        <w:numPr>
          <w:ilvl w:val="1"/>
          <w:numId w:val="7"/>
        </w:numPr>
        <w:rPr>
          <w:lang w:val="en-GB"/>
        </w:rPr>
      </w:pPr>
      <w:r>
        <w:rPr>
          <w:lang w:val="en-GB"/>
        </w:rPr>
        <w:t xml:space="preserve">Entering </w:t>
      </w:r>
      <w:proofErr w:type="spellStart"/>
      <w:r>
        <w:rPr>
          <w:lang w:val="en-GB"/>
        </w:rPr>
        <w:t>RRC_connected</w:t>
      </w:r>
      <w:proofErr w:type="spellEnd"/>
    </w:p>
    <w:p w14:paraId="6F64F1F8" w14:textId="77777777" w:rsidR="00374BEE" w:rsidRDefault="00374BEE" w:rsidP="000F1290">
      <w:pPr>
        <w:pStyle w:val="ListParagraph"/>
        <w:numPr>
          <w:ilvl w:val="1"/>
          <w:numId w:val="7"/>
        </w:numPr>
        <w:rPr>
          <w:lang w:val="en-GB"/>
        </w:rPr>
      </w:pPr>
      <w:r>
        <w:rPr>
          <w:lang w:val="en-GB"/>
        </w:rPr>
        <w:t>In case of a Handover</w:t>
      </w:r>
    </w:p>
    <w:p w14:paraId="0EA39EF3" w14:textId="77777777" w:rsidR="00374BEE" w:rsidRDefault="00374BEE" w:rsidP="000F1290">
      <w:pPr>
        <w:pStyle w:val="ListParagraph"/>
        <w:numPr>
          <w:ilvl w:val="1"/>
          <w:numId w:val="7"/>
        </w:numPr>
        <w:rPr>
          <w:lang w:val="en-GB"/>
        </w:rPr>
      </w:pPr>
      <w:r>
        <w:rPr>
          <w:lang w:val="en-GB"/>
        </w:rPr>
        <w:t xml:space="preserve">In case the network configuration changes (however, such wide network changes would only happen rarely and will most likely require the UE to re-establish </w:t>
      </w:r>
      <w:proofErr w:type="spellStart"/>
      <w:r>
        <w:rPr>
          <w:lang w:val="en-GB"/>
        </w:rPr>
        <w:t>RRC_connected</w:t>
      </w:r>
      <w:proofErr w:type="spellEnd"/>
      <w:r>
        <w:rPr>
          <w:lang w:val="en-GB"/>
        </w:rPr>
        <w:t xml:space="preserve"> mode).</w:t>
      </w:r>
    </w:p>
    <w:p w14:paraId="36157A77" w14:textId="77777777" w:rsidR="00374BEE" w:rsidRDefault="00374BEE" w:rsidP="000F1290">
      <w:pPr>
        <w:pStyle w:val="ListParagraph"/>
        <w:numPr>
          <w:ilvl w:val="0"/>
          <w:numId w:val="7"/>
        </w:numPr>
        <w:rPr>
          <w:lang w:val="en-GB"/>
        </w:rPr>
      </w:pPr>
      <w:r>
        <w:rPr>
          <w:lang w:val="en-GB"/>
        </w:rPr>
        <w:t>Other pre-requisites not precluded.</w:t>
      </w:r>
    </w:p>
    <w:p w14:paraId="7107E4D2" w14:textId="77777777" w:rsidR="00374BEE" w:rsidRPr="00554900" w:rsidRDefault="00374BEE" w:rsidP="00374BEE">
      <w:pPr>
        <w:rPr>
          <w:lang w:val="en-GB"/>
        </w:rPr>
      </w:pPr>
      <w:r>
        <w:rPr>
          <w:lang w:val="en-GB"/>
        </w:rPr>
        <w:t>In a deployed DSS cell</w:t>
      </w:r>
      <w:r w:rsidRPr="006308E7">
        <w:rPr>
          <w:lang w:val="en-GB"/>
        </w:rPr>
        <w:t>, th</w:t>
      </w:r>
      <w:r>
        <w:rPr>
          <w:lang w:val="en-GB"/>
        </w:rPr>
        <w:t>e following</w:t>
      </w:r>
      <w:r w:rsidRPr="006308E7">
        <w:rPr>
          <w:lang w:val="en-GB"/>
        </w:rPr>
        <w:t xml:space="preserve"> information </w:t>
      </w:r>
      <w:r>
        <w:rPr>
          <w:lang w:val="en-GB"/>
        </w:rPr>
        <w:t xml:space="preserve">about the co-located LTE cell </w:t>
      </w:r>
      <w:r w:rsidRPr="006308E7">
        <w:rPr>
          <w:lang w:val="en-GB"/>
        </w:rPr>
        <w:t>will be available to the UE,</w:t>
      </w:r>
      <w:r>
        <w:rPr>
          <w:lang w:val="en-GB"/>
        </w:rPr>
        <w:t xml:space="preserve"> </w:t>
      </w:r>
      <w:r w:rsidRPr="00635C55">
        <w:rPr>
          <w:lang w:val="en-GB"/>
        </w:rPr>
        <w:t>whenever CRS-RM is configured, i.e., active.</w:t>
      </w:r>
      <w:r>
        <w:rPr>
          <w:lang w:val="en-GB"/>
        </w:rPr>
        <w:t xml:space="preserve"> However, since this pattern defines the already rate matched REs, the message is not directly useful for CRS-IM.</w:t>
      </w:r>
    </w:p>
    <w:tbl>
      <w:tblPr>
        <w:tblStyle w:val="TableGrid"/>
        <w:tblW w:w="4500" w:type="pct"/>
        <w:jc w:val="center"/>
        <w:tblLook w:val="04A0" w:firstRow="1" w:lastRow="0" w:firstColumn="1" w:lastColumn="0" w:noHBand="0" w:noVBand="1"/>
      </w:tblPr>
      <w:tblGrid>
        <w:gridCol w:w="8655"/>
      </w:tblGrid>
      <w:tr w:rsidR="00374BEE" w:rsidRPr="00585661" w14:paraId="305EA3DA" w14:textId="77777777" w:rsidTr="0018357E">
        <w:trPr>
          <w:jc w:val="center"/>
        </w:trPr>
        <w:tc>
          <w:tcPr>
            <w:tcW w:w="9507" w:type="dxa"/>
            <w:shd w:val="clear" w:color="auto" w:fill="auto"/>
          </w:tcPr>
          <w:p w14:paraId="56E231F7" w14:textId="77777777" w:rsidR="00374BEE" w:rsidRPr="00585661" w:rsidRDefault="00374BEE" w:rsidP="0018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 xml:space="preserve">RateMatchPatternLTE-CRS ::=         </w:t>
            </w:r>
            <w:r w:rsidRPr="00585661">
              <w:rPr>
                <w:rFonts w:ascii="Courier New" w:eastAsia="Times New Roman" w:hAnsi="Courier New" w:cs="Times New Roman"/>
                <w:noProof/>
                <w:color w:val="993366"/>
                <w:sz w:val="16"/>
                <w:szCs w:val="20"/>
                <w:lang w:val="en-GB" w:eastAsia="en-GB"/>
              </w:rPr>
              <w:t>SEQUENCE</w:t>
            </w:r>
            <w:r w:rsidRPr="00585661">
              <w:rPr>
                <w:rFonts w:ascii="Courier New" w:eastAsia="Times New Roman" w:hAnsi="Courier New" w:cs="Times New Roman"/>
                <w:noProof/>
                <w:sz w:val="16"/>
                <w:szCs w:val="20"/>
                <w:lang w:val="en-GB" w:eastAsia="en-GB"/>
              </w:rPr>
              <w:t xml:space="preserve"> {</w:t>
            </w:r>
          </w:p>
          <w:p w14:paraId="3EA3BD4D" w14:textId="77777777" w:rsidR="00374BEE" w:rsidRPr="00585661" w:rsidRDefault="00374BEE" w:rsidP="0018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 xml:space="preserve">    carrierFreqDL                       </w:t>
            </w:r>
            <w:r w:rsidRPr="00585661">
              <w:rPr>
                <w:rFonts w:ascii="Courier New" w:eastAsia="Times New Roman" w:hAnsi="Courier New" w:cs="Times New Roman"/>
                <w:noProof/>
                <w:color w:val="993366"/>
                <w:sz w:val="16"/>
                <w:szCs w:val="20"/>
                <w:lang w:val="en-GB" w:eastAsia="en-GB"/>
              </w:rPr>
              <w:t>INTEGER</w:t>
            </w:r>
            <w:r w:rsidRPr="00585661">
              <w:rPr>
                <w:rFonts w:ascii="Courier New" w:eastAsia="Times New Roman" w:hAnsi="Courier New" w:cs="Times New Roman"/>
                <w:noProof/>
                <w:sz w:val="16"/>
                <w:szCs w:val="20"/>
                <w:lang w:val="en-GB" w:eastAsia="en-GB"/>
              </w:rPr>
              <w:t xml:space="preserve"> (0..16383),</w:t>
            </w:r>
          </w:p>
          <w:p w14:paraId="2AA21462" w14:textId="77777777" w:rsidR="00374BEE" w:rsidRPr="00585661" w:rsidRDefault="00374BEE" w:rsidP="0018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 xml:space="preserve">    carrierBandwidthDL                  </w:t>
            </w:r>
            <w:r w:rsidRPr="00585661">
              <w:rPr>
                <w:rFonts w:ascii="Courier New" w:eastAsia="Times New Roman" w:hAnsi="Courier New" w:cs="Times New Roman"/>
                <w:noProof/>
                <w:color w:val="993366"/>
                <w:sz w:val="16"/>
                <w:szCs w:val="20"/>
                <w:lang w:val="en-GB" w:eastAsia="en-GB"/>
              </w:rPr>
              <w:t>ENUMERATED</w:t>
            </w:r>
            <w:r w:rsidRPr="00585661">
              <w:rPr>
                <w:rFonts w:ascii="Courier New" w:eastAsia="Times New Roman" w:hAnsi="Courier New" w:cs="Times New Roman"/>
                <w:noProof/>
                <w:sz w:val="16"/>
                <w:szCs w:val="20"/>
                <w:lang w:val="en-GB" w:eastAsia="en-GB"/>
              </w:rPr>
              <w:t xml:space="preserve"> {n6, n15, n25, n50, n75, n100, spare2, spare1},</w:t>
            </w:r>
          </w:p>
          <w:p w14:paraId="26F4AC2D" w14:textId="77777777" w:rsidR="00374BEE" w:rsidRPr="00585661" w:rsidRDefault="00374BEE" w:rsidP="0018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585661">
              <w:rPr>
                <w:rFonts w:ascii="Courier New" w:eastAsia="Times New Roman" w:hAnsi="Courier New" w:cs="Times New Roman"/>
                <w:noProof/>
                <w:sz w:val="16"/>
                <w:szCs w:val="20"/>
                <w:lang w:val="en-GB" w:eastAsia="en-GB"/>
              </w:rPr>
              <w:t xml:space="preserve">    mbsfn-SubframeConfigList            EUTRA-MBSFN-SubframeConfigList     </w:t>
            </w:r>
            <w:r w:rsidRPr="00585661">
              <w:rPr>
                <w:rFonts w:ascii="Courier New" w:eastAsia="Times New Roman" w:hAnsi="Courier New" w:cs="Times New Roman"/>
                <w:noProof/>
                <w:color w:val="993366"/>
                <w:sz w:val="16"/>
                <w:szCs w:val="20"/>
                <w:lang w:val="en-GB" w:eastAsia="en-GB"/>
              </w:rPr>
              <w:t>OPTIONAL</w:t>
            </w:r>
            <w:r w:rsidRPr="00585661">
              <w:rPr>
                <w:rFonts w:ascii="Courier New" w:eastAsia="Times New Roman" w:hAnsi="Courier New" w:cs="Times New Roman"/>
                <w:noProof/>
                <w:sz w:val="16"/>
                <w:szCs w:val="20"/>
                <w:lang w:val="en-GB" w:eastAsia="en-GB"/>
              </w:rPr>
              <w:t xml:space="preserve">,   </w:t>
            </w:r>
            <w:r w:rsidRPr="00585661">
              <w:rPr>
                <w:rFonts w:ascii="Courier New" w:eastAsia="Times New Roman" w:hAnsi="Courier New" w:cs="Times New Roman"/>
                <w:noProof/>
                <w:color w:val="808080"/>
                <w:sz w:val="16"/>
                <w:szCs w:val="20"/>
                <w:lang w:val="en-GB" w:eastAsia="en-GB"/>
              </w:rPr>
              <w:t>-- Need M</w:t>
            </w:r>
          </w:p>
          <w:p w14:paraId="137DF325" w14:textId="77777777" w:rsidR="00374BEE" w:rsidRPr="00585661" w:rsidRDefault="00374BEE" w:rsidP="0018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 xml:space="preserve">    nrofCRS-Ports                       </w:t>
            </w:r>
            <w:r w:rsidRPr="00585661">
              <w:rPr>
                <w:rFonts w:ascii="Courier New" w:eastAsia="Times New Roman" w:hAnsi="Courier New" w:cs="Times New Roman"/>
                <w:noProof/>
                <w:color w:val="993366"/>
                <w:sz w:val="16"/>
                <w:szCs w:val="20"/>
                <w:lang w:val="en-GB" w:eastAsia="en-GB"/>
              </w:rPr>
              <w:t>ENUMERATED</w:t>
            </w:r>
            <w:r w:rsidRPr="00585661">
              <w:rPr>
                <w:rFonts w:ascii="Courier New" w:eastAsia="Times New Roman" w:hAnsi="Courier New" w:cs="Times New Roman"/>
                <w:noProof/>
                <w:sz w:val="16"/>
                <w:szCs w:val="20"/>
                <w:lang w:val="en-GB" w:eastAsia="en-GB"/>
              </w:rPr>
              <w:t xml:space="preserve"> {n1, n2, n4},</w:t>
            </w:r>
          </w:p>
          <w:p w14:paraId="61E5A024" w14:textId="77777777" w:rsidR="00374BEE" w:rsidRPr="00585661" w:rsidRDefault="00374BEE" w:rsidP="0018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 xml:space="preserve">    v-Shift                             </w:t>
            </w:r>
            <w:r w:rsidRPr="00585661">
              <w:rPr>
                <w:rFonts w:ascii="Courier New" w:eastAsia="Times New Roman" w:hAnsi="Courier New" w:cs="Times New Roman"/>
                <w:noProof/>
                <w:color w:val="993366"/>
                <w:sz w:val="16"/>
                <w:szCs w:val="20"/>
                <w:lang w:val="en-GB" w:eastAsia="en-GB"/>
              </w:rPr>
              <w:t>ENUMERATED</w:t>
            </w:r>
            <w:r w:rsidRPr="00585661">
              <w:rPr>
                <w:rFonts w:ascii="Courier New" w:eastAsia="Times New Roman" w:hAnsi="Courier New" w:cs="Times New Roman"/>
                <w:noProof/>
                <w:sz w:val="16"/>
                <w:szCs w:val="20"/>
                <w:lang w:val="en-GB" w:eastAsia="en-GB"/>
              </w:rPr>
              <w:t xml:space="preserve"> {n0, n1, n2, n3, n4, n5}</w:t>
            </w:r>
          </w:p>
          <w:p w14:paraId="413D6CC7" w14:textId="77777777" w:rsidR="00374BEE" w:rsidRPr="00585661" w:rsidRDefault="00374BEE" w:rsidP="0018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w:t>
            </w:r>
          </w:p>
          <w:p w14:paraId="6C82F71E" w14:textId="77777777" w:rsidR="00374BEE" w:rsidRPr="00585661" w:rsidRDefault="00374BEE" w:rsidP="0018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74F1828" w14:textId="77777777" w:rsidR="00374BEE" w:rsidRPr="00585661" w:rsidRDefault="00374BEE" w:rsidP="0018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 xml:space="preserve">LTE-CRS-PatternList-r16 ::=         </w:t>
            </w:r>
            <w:r w:rsidRPr="00585661">
              <w:rPr>
                <w:rFonts w:ascii="Courier New" w:eastAsia="Times New Roman" w:hAnsi="Courier New" w:cs="Times New Roman"/>
                <w:noProof/>
                <w:color w:val="993366"/>
                <w:sz w:val="16"/>
                <w:szCs w:val="20"/>
                <w:lang w:val="en-GB" w:eastAsia="en-GB"/>
              </w:rPr>
              <w:t>SEQUENCE</w:t>
            </w:r>
            <w:r w:rsidRPr="00585661">
              <w:rPr>
                <w:rFonts w:ascii="Courier New" w:eastAsia="Times New Roman" w:hAnsi="Courier New" w:cs="Times New Roman"/>
                <w:noProof/>
                <w:sz w:val="16"/>
                <w:szCs w:val="20"/>
                <w:lang w:val="en-GB" w:eastAsia="en-GB"/>
              </w:rPr>
              <w:t xml:space="preserve"> (</w:t>
            </w:r>
            <w:r w:rsidRPr="00585661">
              <w:rPr>
                <w:rFonts w:ascii="Courier New" w:eastAsia="Times New Roman" w:hAnsi="Courier New" w:cs="Times New Roman"/>
                <w:noProof/>
                <w:color w:val="993366"/>
                <w:sz w:val="16"/>
                <w:szCs w:val="20"/>
                <w:lang w:val="en-GB" w:eastAsia="en-GB"/>
              </w:rPr>
              <w:t>SIZE</w:t>
            </w:r>
            <w:r w:rsidRPr="00585661">
              <w:rPr>
                <w:rFonts w:ascii="Courier New" w:eastAsia="Times New Roman" w:hAnsi="Courier New" w:cs="Times New Roman"/>
                <w:noProof/>
                <w:sz w:val="16"/>
                <w:szCs w:val="20"/>
                <w:lang w:val="en-GB" w:eastAsia="en-GB"/>
              </w:rPr>
              <w:t xml:space="preserve"> (1..maxLTE-CRS-Patterns-r16))</w:t>
            </w:r>
            <w:r w:rsidRPr="00585661">
              <w:rPr>
                <w:rFonts w:ascii="Courier New" w:eastAsia="Times New Roman" w:hAnsi="Courier New" w:cs="Times New Roman"/>
                <w:noProof/>
                <w:color w:val="993366"/>
                <w:sz w:val="16"/>
                <w:szCs w:val="20"/>
                <w:lang w:val="en-GB" w:eastAsia="en-GB"/>
              </w:rPr>
              <w:t xml:space="preserve"> OF</w:t>
            </w:r>
            <w:r w:rsidRPr="00585661">
              <w:rPr>
                <w:rFonts w:ascii="Courier New" w:eastAsia="Times New Roman" w:hAnsi="Courier New" w:cs="Times New Roman"/>
                <w:noProof/>
                <w:sz w:val="16"/>
                <w:szCs w:val="20"/>
                <w:lang w:val="en-GB" w:eastAsia="en-GB"/>
              </w:rPr>
              <w:t xml:space="preserve"> RateMatchPatternLTE-CRS</w:t>
            </w:r>
          </w:p>
        </w:tc>
      </w:tr>
    </w:tbl>
    <w:p w14:paraId="39C0BCA2" w14:textId="77777777" w:rsidR="00374BEE" w:rsidRDefault="00374BEE" w:rsidP="00374BEE">
      <w:pPr>
        <w:rPr>
          <w:lang w:val="en-GB"/>
        </w:rPr>
      </w:pPr>
    </w:p>
    <w:p w14:paraId="321175E8" w14:textId="77777777" w:rsidR="00374BEE" w:rsidRDefault="00374BEE" w:rsidP="00374BEE">
      <w:pPr>
        <w:rPr>
          <w:lang w:val="en-GB"/>
        </w:rPr>
      </w:pPr>
      <w:r>
        <w:rPr>
          <w:lang w:val="en-GB"/>
        </w:rPr>
        <w:t>However, we observe that the CRS-RM pattern IE for the co-located LTE cell, contains most of the information that has been repeatedly asked in the WI to be provided as assistance information in CRS-IM LLR weighing reception, if assumed that the network configuration is the same for all cells in the network.</w:t>
      </w:r>
    </w:p>
    <w:p w14:paraId="62E52410" w14:textId="77777777" w:rsidR="00374BEE" w:rsidRPr="00C43424" w:rsidRDefault="00374BEE" w:rsidP="00374BEE">
      <w:pPr>
        <w:pStyle w:val="RAN4observation0"/>
      </w:pPr>
      <w:r>
        <w:t>T</w:t>
      </w:r>
      <w:r w:rsidRPr="00191F23">
        <w:t xml:space="preserve">he CRS-RM pattern IE contains most of the information </w:t>
      </w:r>
      <w:r>
        <w:t xml:space="preserve">potentially required to </w:t>
      </w:r>
      <w:r w:rsidRPr="00191F23">
        <w:t>assist in CRS-IM LLR weighing reception</w:t>
      </w:r>
      <w:r>
        <w:t>.</w:t>
      </w:r>
    </w:p>
    <w:p w14:paraId="64FC2BFF" w14:textId="0DA4FCE0" w:rsidR="00374BEE" w:rsidRDefault="00374BEE" w:rsidP="00374BEE">
      <w:pPr>
        <w:rPr>
          <w:lang w:val="en-GB"/>
        </w:rPr>
      </w:pPr>
      <w:r>
        <w:rPr>
          <w:lang w:val="en-GB"/>
        </w:rPr>
        <w:t xml:space="preserve">We assume that most deployed systems are DSS capable, even if the functionality is not used by the operator. Hence, the above information about CRS REs and sequences can also be assumed to be available to the network, if the operator informs the serving cell about the configuration of the interfering LTE cells. However, the configuration cannot directly be transmitted to the UE to assist in CRS-IM using the existing </w:t>
      </w:r>
      <w:proofErr w:type="spellStart"/>
      <w:r w:rsidRPr="00945D53">
        <w:rPr>
          <w:i/>
          <w:iCs/>
          <w:lang w:val="en-GB"/>
        </w:rPr>
        <w:t>RateMatchPatterneLTE</w:t>
      </w:r>
      <w:proofErr w:type="spellEnd"/>
      <w:r w:rsidRPr="00945D53">
        <w:rPr>
          <w:i/>
          <w:iCs/>
          <w:lang w:val="en-GB"/>
        </w:rPr>
        <w:t>-CRS</w:t>
      </w:r>
      <w:r>
        <w:rPr>
          <w:lang w:val="en-GB"/>
        </w:rPr>
        <w:t xml:space="preserve"> IE, as configuration of this IE will automatically also enable CRS-</w:t>
      </w:r>
      <w:r w:rsidRPr="00F14F1D">
        <w:rPr>
          <w:lang w:val="en-GB"/>
        </w:rPr>
        <w:t>RM (</w:t>
      </w:r>
      <w:r w:rsidRPr="009C7017">
        <w:t xml:space="preserve">See TS 38.214 </w:t>
      </w:r>
      <w:r>
        <w:rPr>
          <w:highlight w:val="yellow"/>
        </w:rPr>
        <w:fldChar w:fldCharType="begin"/>
      </w:r>
      <w:r>
        <w:instrText xml:space="preserve"> REF _Ref92049125 \r \h </w:instrText>
      </w:r>
      <w:r>
        <w:rPr>
          <w:highlight w:val="yellow"/>
        </w:rPr>
      </w:r>
      <w:r>
        <w:rPr>
          <w:highlight w:val="yellow"/>
        </w:rPr>
        <w:fldChar w:fldCharType="separate"/>
      </w:r>
      <w:r w:rsidR="00123253">
        <w:t>[2]</w:t>
      </w:r>
      <w:r>
        <w:rPr>
          <w:highlight w:val="yellow"/>
        </w:rPr>
        <w:fldChar w:fldCharType="end"/>
      </w:r>
      <w:r w:rsidRPr="009C7017">
        <w:t>, clause 5.1.4.2</w:t>
      </w:r>
      <w:r>
        <w:rPr>
          <w:lang w:val="en-GB"/>
        </w:rPr>
        <w:t>).</w:t>
      </w:r>
    </w:p>
    <w:p w14:paraId="3930BC97" w14:textId="77777777" w:rsidR="00374BEE" w:rsidRDefault="00374BEE" w:rsidP="00374BEE">
      <w:pPr>
        <w:pStyle w:val="RAN4observation0"/>
      </w:pPr>
      <w:r>
        <w:t xml:space="preserve">RRC configuration of </w:t>
      </w:r>
      <w:proofErr w:type="spellStart"/>
      <w:r w:rsidRPr="00CA286A">
        <w:rPr>
          <w:i/>
          <w:iCs/>
        </w:rPr>
        <w:t>RateMatchPatternLTE</w:t>
      </w:r>
      <w:proofErr w:type="spellEnd"/>
      <w:r w:rsidRPr="00CA286A">
        <w:rPr>
          <w:i/>
          <w:iCs/>
        </w:rPr>
        <w:t>-CRS</w:t>
      </w:r>
      <w:r>
        <w:t xml:space="preserve"> IE enables CRS-RM and, thus, prevents using CRS-IM approaches to convey the information.</w:t>
      </w:r>
    </w:p>
    <w:p w14:paraId="3D763C16" w14:textId="77777777" w:rsidR="00F469FD" w:rsidRDefault="00F469FD" w:rsidP="00374BEE">
      <w:pPr>
        <w:rPr>
          <w:lang w:val="en-GB"/>
        </w:rPr>
      </w:pPr>
    </w:p>
    <w:p w14:paraId="5EC3C887" w14:textId="18A01D4D" w:rsidR="00374BEE" w:rsidRDefault="00374BEE" w:rsidP="00374BEE">
      <w:pPr>
        <w:rPr>
          <w:lang w:val="en-GB"/>
        </w:rPr>
      </w:pPr>
      <w:r>
        <w:rPr>
          <w:lang w:val="en-GB"/>
        </w:rPr>
        <w:t xml:space="preserve">Some of the information </w:t>
      </w:r>
      <w:r w:rsidR="00F469FD">
        <w:rPr>
          <w:lang w:val="en-GB"/>
        </w:rPr>
        <w:t>agreed</w:t>
      </w:r>
      <w:r>
        <w:rPr>
          <w:lang w:val="en-GB"/>
        </w:rPr>
        <w:t xml:space="preserve"> in earlier RAN4 discussions, are not available in above the </w:t>
      </w:r>
      <w:proofErr w:type="spellStart"/>
      <w:r w:rsidRPr="00590CA6">
        <w:rPr>
          <w:i/>
          <w:iCs/>
          <w:lang w:val="en-GB"/>
        </w:rPr>
        <w:t>RateMatchPatternLTE</w:t>
      </w:r>
      <w:proofErr w:type="spellEnd"/>
      <w:r w:rsidRPr="00590CA6">
        <w:rPr>
          <w:i/>
          <w:iCs/>
          <w:lang w:val="en-GB"/>
        </w:rPr>
        <w:t>-CRS</w:t>
      </w:r>
      <w:r>
        <w:rPr>
          <w:lang w:val="en-GB"/>
        </w:rPr>
        <w:t xml:space="preserve"> IE. In particular the following has been mentioned (even if not accepted by all companies) to be required for LLR Weighting:</w:t>
      </w:r>
    </w:p>
    <w:p w14:paraId="17F0CC78" w14:textId="77777777" w:rsidR="00374BEE" w:rsidRDefault="00374BEE" w:rsidP="000F1290">
      <w:pPr>
        <w:pStyle w:val="ListParagraph"/>
        <w:numPr>
          <w:ilvl w:val="0"/>
          <w:numId w:val="7"/>
        </w:numPr>
        <w:rPr>
          <w:lang w:val="en-GB"/>
        </w:rPr>
      </w:pPr>
      <w:r>
        <w:rPr>
          <w:lang w:val="en-GB"/>
        </w:rPr>
        <w:t>CRS muting</w:t>
      </w:r>
    </w:p>
    <w:p w14:paraId="0BE0E0E1" w14:textId="77777777" w:rsidR="00374BEE" w:rsidRDefault="00374BEE" w:rsidP="000F1290">
      <w:pPr>
        <w:pStyle w:val="ListParagraph"/>
        <w:numPr>
          <w:ilvl w:val="0"/>
          <w:numId w:val="7"/>
        </w:numPr>
        <w:rPr>
          <w:lang w:val="en-GB"/>
        </w:rPr>
      </w:pPr>
      <w:r>
        <w:rPr>
          <w:lang w:val="en-GB"/>
        </w:rPr>
        <w:t xml:space="preserve">CRS sequence of interfering cells </w:t>
      </w:r>
    </w:p>
    <w:p w14:paraId="4D1FBD94" w14:textId="77777777" w:rsidR="00374BEE" w:rsidRDefault="00374BEE" w:rsidP="000F1290">
      <w:pPr>
        <w:pStyle w:val="ListParagraph"/>
        <w:numPr>
          <w:ilvl w:val="0"/>
          <w:numId w:val="7"/>
        </w:numPr>
        <w:rPr>
          <w:lang w:val="en-GB"/>
        </w:rPr>
      </w:pPr>
      <w:r>
        <w:rPr>
          <w:lang w:val="en-GB"/>
        </w:rPr>
        <w:t>Max Number of CRS ports possible in the network</w:t>
      </w:r>
    </w:p>
    <w:p w14:paraId="55B8A630" w14:textId="66FD7E0E" w:rsidR="00374BEE" w:rsidRDefault="00374BEE" w:rsidP="000F1290">
      <w:pPr>
        <w:pStyle w:val="ListParagraph"/>
        <w:numPr>
          <w:ilvl w:val="0"/>
          <w:numId w:val="7"/>
        </w:numPr>
        <w:rPr>
          <w:lang w:val="en-GB"/>
        </w:rPr>
      </w:pPr>
      <w:r>
        <w:rPr>
          <w:lang w:val="en-GB"/>
        </w:rPr>
        <w:t xml:space="preserve">List if V-shift </w:t>
      </w:r>
      <w:r w:rsidR="0015039B">
        <w:rPr>
          <w:lang w:val="en-GB"/>
        </w:rPr>
        <w:t>used (baseline assumption is currently to not have this included, however we have argued differently)</w:t>
      </w:r>
    </w:p>
    <w:p w14:paraId="2ED5603D" w14:textId="71087EC7" w:rsidR="000A1585" w:rsidRPr="00A136C1" w:rsidRDefault="000A1585" w:rsidP="000F1290">
      <w:pPr>
        <w:pStyle w:val="ListParagraph"/>
        <w:numPr>
          <w:ilvl w:val="0"/>
          <w:numId w:val="7"/>
        </w:numPr>
        <w:rPr>
          <w:lang w:val="en-GB"/>
        </w:rPr>
      </w:pPr>
      <w:r w:rsidRPr="00A136C1">
        <w:rPr>
          <w:lang w:val="en-GB"/>
        </w:rPr>
        <w:t xml:space="preserve">List of </w:t>
      </w:r>
      <w:r w:rsidR="00B71614" w:rsidRPr="00A136C1">
        <w:rPr>
          <w:lang w:val="en-GB"/>
        </w:rPr>
        <w:t xml:space="preserve">CID candidates </w:t>
      </w:r>
    </w:p>
    <w:p w14:paraId="27CC6DF5" w14:textId="60300B63" w:rsidR="00374BEE" w:rsidRPr="00A27EE2" w:rsidRDefault="00374BEE" w:rsidP="00374BEE">
      <w:pPr>
        <w:pStyle w:val="RAN4observation0"/>
      </w:pPr>
      <w:r>
        <w:t xml:space="preserve">The existing </w:t>
      </w:r>
      <w:proofErr w:type="spellStart"/>
      <w:r w:rsidRPr="00CA286A">
        <w:rPr>
          <w:i/>
          <w:iCs/>
        </w:rPr>
        <w:t>RateMatchPatternLTE</w:t>
      </w:r>
      <w:proofErr w:type="spellEnd"/>
      <w:r w:rsidRPr="00CA286A">
        <w:rPr>
          <w:i/>
          <w:iCs/>
        </w:rPr>
        <w:t>-CRS</w:t>
      </w:r>
      <w:r>
        <w:t xml:space="preserve"> IE is missing some of the parameters </w:t>
      </w:r>
      <w:r w:rsidR="00B71614">
        <w:t xml:space="preserve">agreed in the </w:t>
      </w:r>
      <w:r w:rsidR="00D1162B">
        <w:t>previous RAN4 meetings</w:t>
      </w:r>
      <w:r>
        <w:t xml:space="preserve"> as required for LLR Weighting.</w:t>
      </w:r>
    </w:p>
    <w:p w14:paraId="68A326C5" w14:textId="77777777" w:rsidR="00374BEE" w:rsidRDefault="00374BEE" w:rsidP="00374BEE">
      <w:pPr>
        <w:rPr>
          <w:lang w:val="en-GB"/>
        </w:rPr>
      </w:pPr>
    </w:p>
    <w:p w14:paraId="43AFBF23" w14:textId="6279038E" w:rsidR="00D1162B" w:rsidRDefault="00374BEE" w:rsidP="00374BEE">
      <w:pPr>
        <w:rPr>
          <w:lang w:val="en-GB"/>
        </w:rPr>
      </w:pPr>
      <w:r>
        <w:rPr>
          <w:lang w:val="en-GB"/>
        </w:rPr>
        <w:t xml:space="preserve">Our proposal is to create a new signalling for the CRS-IM purpose, which builds on, and contains the NW available information from the existing IE </w:t>
      </w:r>
      <w:proofErr w:type="spellStart"/>
      <w:r w:rsidRPr="00EE1A0F">
        <w:rPr>
          <w:i/>
          <w:iCs/>
          <w:lang w:val="en-GB"/>
        </w:rPr>
        <w:t>RateMatchPatternLTE</w:t>
      </w:r>
      <w:proofErr w:type="spellEnd"/>
      <w:r w:rsidRPr="00EE1A0F">
        <w:rPr>
          <w:i/>
          <w:iCs/>
          <w:lang w:val="en-GB"/>
        </w:rPr>
        <w:t>-CRS</w:t>
      </w:r>
      <w:r>
        <w:rPr>
          <w:i/>
          <w:iCs/>
          <w:lang w:val="en-GB"/>
        </w:rPr>
        <w:t xml:space="preserve"> </w:t>
      </w:r>
      <w:r w:rsidRPr="009C7017">
        <w:t>used to configure a pattern to rate match around LTE CRS</w:t>
      </w:r>
      <w:r>
        <w:t xml:space="preserve"> (</w:t>
      </w:r>
      <w:r w:rsidRPr="009C7017">
        <w:t xml:space="preserve">See TS 38.214 </w:t>
      </w:r>
      <w:r>
        <w:rPr>
          <w:highlight w:val="yellow"/>
        </w:rPr>
        <w:fldChar w:fldCharType="begin"/>
      </w:r>
      <w:r>
        <w:instrText xml:space="preserve"> REF _Ref92049125 \r \h </w:instrText>
      </w:r>
      <w:r>
        <w:rPr>
          <w:highlight w:val="yellow"/>
        </w:rPr>
      </w:r>
      <w:r>
        <w:rPr>
          <w:highlight w:val="yellow"/>
        </w:rPr>
        <w:fldChar w:fldCharType="separate"/>
      </w:r>
      <w:r w:rsidR="00123253">
        <w:t>[2]</w:t>
      </w:r>
      <w:r>
        <w:rPr>
          <w:highlight w:val="yellow"/>
        </w:rPr>
        <w:fldChar w:fldCharType="end"/>
      </w:r>
      <w:r w:rsidRPr="009C7017">
        <w:t>, clause 5.1.4.2</w:t>
      </w:r>
      <w:r>
        <w:t>)</w:t>
      </w:r>
      <w:r w:rsidRPr="00027E44">
        <w:rPr>
          <w:lang w:val="en-GB"/>
        </w:rPr>
        <w:t xml:space="preserve">. </w:t>
      </w:r>
    </w:p>
    <w:p w14:paraId="71E2731A" w14:textId="234304DD" w:rsidR="00C805E1" w:rsidRDefault="0045751B" w:rsidP="00374BEE">
      <w:pPr>
        <w:rPr>
          <w:lang w:val="en-GB"/>
        </w:rPr>
      </w:pPr>
      <w:r>
        <w:rPr>
          <w:lang w:val="en-GB"/>
        </w:rPr>
        <w:t>Interference cell CID</w:t>
      </w:r>
      <w:r w:rsidR="00D1162B">
        <w:rPr>
          <w:lang w:val="en-GB"/>
        </w:rPr>
        <w:t xml:space="preserve"> is included as a list of CID </w:t>
      </w:r>
      <w:r>
        <w:rPr>
          <w:lang w:val="en-GB"/>
        </w:rPr>
        <w:t>candidates and</w:t>
      </w:r>
      <w:r w:rsidR="002C7D39">
        <w:rPr>
          <w:lang w:val="en-GB"/>
        </w:rPr>
        <w:t xml:space="preserve"> if provided</w:t>
      </w:r>
      <w:r>
        <w:rPr>
          <w:lang w:val="en-GB"/>
        </w:rPr>
        <w:t xml:space="preserve"> it will be the responsibility of the UE to determine which of the CIDs in the candidate list are the dominant ones.</w:t>
      </w:r>
    </w:p>
    <w:p w14:paraId="2766F1A1" w14:textId="770DD7B8" w:rsidR="00C805E1" w:rsidRDefault="00C805E1" w:rsidP="00374BEE">
      <w:pPr>
        <w:rPr>
          <w:lang w:val="en-GB"/>
        </w:rPr>
      </w:pPr>
      <w:r>
        <w:rPr>
          <w:lang w:val="en-GB"/>
        </w:rPr>
        <w:t>As already observed earlier in this contribution, we believe there are good reasons to also include a list of v-shifts</w:t>
      </w:r>
      <w:r w:rsidR="003A4582">
        <w:rPr>
          <w:lang w:val="en-GB"/>
        </w:rPr>
        <w:t>, hence we have included this in our proposal</w:t>
      </w:r>
      <w:r>
        <w:rPr>
          <w:lang w:val="en-GB"/>
        </w:rPr>
        <w:t>.</w:t>
      </w:r>
    </w:p>
    <w:p w14:paraId="56133A71" w14:textId="72EA73BC" w:rsidR="00374BEE" w:rsidRPr="00C11947" w:rsidRDefault="00374BEE" w:rsidP="00374BEE">
      <w:pPr>
        <w:rPr>
          <w:highlight w:val="yellow"/>
          <w:lang w:val="en-GB"/>
        </w:rPr>
      </w:pPr>
      <w:r w:rsidRPr="00CF724B">
        <w:rPr>
          <w:lang w:val="en-GB"/>
        </w:rPr>
        <w:t>In the following this is the assumed baseline of information required to assist in LLR weighting:</w:t>
      </w:r>
    </w:p>
    <w:p w14:paraId="3AB5E9F3" w14:textId="77777777" w:rsidR="00374BEE" w:rsidRDefault="00374BEE" w:rsidP="000F1290">
      <w:pPr>
        <w:pStyle w:val="ListParagraph"/>
        <w:numPr>
          <w:ilvl w:val="0"/>
          <w:numId w:val="7"/>
        </w:numPr>
        <w:rPr>
          <w:lang w:val="en-GB"/>
        </w:rPr>
      </w:pPr>
      <w:r>
        <w:rPr>
          <w:lang w:val="en-GB"/>
        </w:rPr>
        <w:t xml:space="preserve">The parameters </w:t>
      </w:r>
      <w:proofErr w:type="spellStart"/>
      <w:r w:rsidRPr="00A10B14">
        <w:rPr>
          <w:i/>
          <w:iCs/>
          <w:lang w:val="en-GB"/>
        </w:rPr>
        <w:t>carrierFreqDL</w:t>
      </w:r>
      <w:proofErr w:type="spellEnd"/>
      <w:r>
        <w:rPr>
          <w:i/>
          <w:iCs/>
          <w:lang w:val="en-GB"/>
        </w:rPr>
        <w:t xml:space="preserve"> </w:t>
      </w:r>
      <w:r>
        <w:rPr>
          <w:lang w:val="en-GB"/>
        </w:rPr>
        <w:t>(same as in LTE CRS RM)</w:t>
      </w:r>
      <w:r w:rsidRPr="0091346D">
        <w:rPr>
          <w:lang w:val="en-GB"/>
        </w:rPr>
        <w:t xml:space="preserve">, </w:t>
      </w:r>
      <w:proofErr w:type="spellStart"/>
      <w:r w:rsidRPr="00A10B14">
        <w:rPr>
          <w:i/>
          <w:iCs/>
          <w:lang w:val="en-GB"/>
        </w:rPr>
        <w:t>carrierBandwidthDL</w:t>
      </w:r>
      <w:proofErr w:type="spellEnd"/>
      <w:r>
        <w:rPr>
          <w:i/>
          <w:iCs/>
          <w:lang w:val="en-GB"/>
        </w:rPr>
        <w:t xml:space="preserve"> </w:t>
      </w:r>
      <w:r>
        <w:rPr>
          <w:lang w:val="en-GB"/>
        </w:rPr>
        <w:t>(same as in LTE CRS RM)</w:t>
      </w:r>
      <w:r w:rsidRPr="0091346D">
        <w:rPr>
          <w:lang w:val="en-GB"/>
        </w:rPr>
        <w:t xml:space="preserve">, </w:t>
      </w:r>
      <w:proofErr w:type="spellStart"/>
      <w:r w:rsidRPr="004D1919">
        <w:rPr>
          <w:i/>
          <w:iCs/>
          <w:lang w:val="en-GB"/>
        </w:rPr>
        <w:t>mbsfn-SubframeConfigList</w:t>
      </w:r>
      <w:proofErr w:type="spellEnd"/>
      <w:r>
        <w:rPr>
          <w:i/>
          <w:iCs/>
          <w:lang w:val="en-GB"/>
        </w:rPr>
        <w:t xml:space="preserve"> </w:t>
      </w:r>
      <w:r>
        <w:rPr>
          <w:lang w:val="en-GB"/>
        </w:rPr>
        <w:t>(same as in LTE CRS RM)</w:t>
      </w:r>
      <w:r w:rsidRPr="0091346D">
        <w:rPr>
          <w:lang w:val="en-GB"/>
        </w:rPr>
        <w:t xml:space="preserve">, </w:t>
      </w:r>
      <w:proofErr w:type="spellStart"/>
      <w:r w:rsidRPr="004D1919">
        <w:rPr>
          <w:i/>
          <w:iCs/>
          <w:lang w:val="en-GB"/>
        </w:rPr>
        <w:t>nrofCRS</w:t>
      </w:r>
      <w:proofErr w:type="spellEnd"/>
      <w:r w:rsidRPr="004D1919">
        <w:rPr>
          <w:i/>
          <w:iCs/>
          <w:lang w:val="en-GB"/>
        </w:rPr>
        <w:t>-Ports</w:t>
      </w:r>
      <w:r>
        <w:rPr>
          <w:i/>
          <w:iCs/>
          <w:lang w:val="en-GB"/>
        </w:rPr>
        <w:t xml:space="preserve"> </w:t>
      </w:r>
      <w:r>
        <w:rPr>
          <w:lang w:val="en-GB"/>
        </w:rPr>
        <w:t>(same as in LTE CRS RM) and</w:t>
      </w:r>
      <w:r w:rsidRPr="0091346D">
        <w:rPr>
          <w:lang w:val="en-GB"/>
        </w:rPr>
        <w:t xml:space="preserve"> </w:t>
      </w:r>
      <w:proofErr w:type="spellStart"/>
      <w:r w:rsidRPr="004D1919">
        <w:rPr>
          <w:i/>
          <w:iCs/>
          <w:lang w:val="en-GB"/>
        </w:rPr>
        <w:t>crs</w:t>
      </w:r>
      <w:proofErr w:type="spellEnd"/>
      <w:r w:rsidRPr="004D1919">
        <w:rPr>
          <w:i/>
          <w:iCs/>
          <w:lang w:val="en-GB"/>
        </w:rPr>
        <w:t>-Muting</w:t>
      </w:r>
      <w:r w:rsidRPr="0091346D">
        <w:rPr>
          <w:lang w:val="en-GB"/>
        </w:rPr>
        <w:t xml:space="preserve"> </w:t>
      </w:r>
      <w:r>
        <w:rPr>
          <w:lang w:val="en-GB"/>
        </w:rPr>
        <w:t xml:space="preserve">(indicates whether CRS muting is used) </w:t>
      </w:r>
      <w:r w:rsidRPr="0091346D">
        <w:rPr>
          <w:lang w:val="en-GB"/>
        </w:rPr>
        <w:t>can be assumed to be the same for all LTE cells in the network</w:t>
      </w:r>
      <w:r>
        <w:rPr>
          <w:lang w:val="en-GB"/>
        </w:rPr>
        <w:t xml:space="preserve"> (i.e., they are not cell-specific)</w:t>
      </w:r>
      <w:r w:rsidRPr="0091346D">
        <w:rPr>
          <w:lang w:val="en-GB"/>
        </w:rPr>
        <w:t xml:space="preserve">. </w:t>
      </w:r>
    </w:p>
    <w:p w14:paraId="6FDCF481" w14:textId="77777777" w:rsidR="00374BEE" w:rsidRPr="00B83677" w:rsidRDefault="00374BEE" w:rsidP="000F1290">
      <w:pPr>
        <w:pStyle w:val="ListParagraph"/>
        <w:numPr>
          <w:ilvl w:val="0"/>
          <w:numId w:val="7"/>
        </w:numPr>
        <w:rPr>
          <w:lang w:val="en-GB"/>
        </w:rPr>
      </w:pPr>
      <w:r w:rsidRPr="0091346D">
        <w:rPr>
          <w:lang w:val="en-GB"/>
        </w:rPr>
        <w:t xml:space="preserve">Assumption that different </w:t>
      </w:r>
      <w:proofErr w:type="spellStart"/>
      <w:r w:rsidRPr="004D1919">
        <w:rPr>
          <w:i/>
          <w:lang w:val="en-GB"/>
        </w:rPr>
        <w:t>nrofCRS</w:t>
      </w:r>
      <w:proofErr w:type="spellEnd"/>
      <w:r w:rsidRPr="004D1919">
        <w:rPr>
          <w:i/>
          <w:lang w:val="en-GB"/>
        </w:rPr>
        <w:t>-Ports</w:t>
      </w:r>
      <w:r w:rsidRPr="0091346D">
        <w:rPr>
          <w:lang w:val="en-GB"/>
        </w:rPr>
        <w:t xml:space="preserve"> is a limited case situation. In case </w:t>
      </w:r>
      <w:proofErr w:type="spellStart"/>
      <w:r w:rsidRPr="004D1919">
        <w:rPr>
          <w:i/>
          <w:lang w:val="en-GB"/>
        </w:rPr>
        <w:t>nofCRS</w:t>
      </w:r>
      <w:proofErr w:type="spellEnd"/>
      <w:r w:rsidRPr="004D1919">
        <w:rPr>
          <w:i/>
          <w:lang w:val="en-GB"/>
        </w:rPr>
        <w:t>-Ports</w:t>
      </w:r>
      <w:r w:rsidRPr="0091346D">
        <w:rPr>
          <w:lang w:val="en-GB"/>
        </w:rPr>
        <w:t xml:space="preserve"> differs, the network should provide </w:t>
      </w:r>
      <w:r>
        <w:rPr>
          <w:lang w:val="en-GB"/>
        </w:rPr>
        <w:t xml:space="preserve">the most optimal </w:t>
      </w:r>
      <w:r w:rsidRPr="0091346D">
        <w:rPr>
          <w:lang w:val="en-GB"/>
        </w:rPr>
        <w:t xml:space="preserve">value and accept the UEs would not have as good an IM as if a correct value was provided (in case the </w:t>
      </w:r>
      <w:proofErr w:type="spellStart"/>
      <w:r w:rsidRPr="00A10B14">
        <w:rPr>
          <w:i/>
          <w:lang w:val="en-GB"/>
        </w:rPr>
        <w:t>nrofCRS</w:t>
      </w:r>
      <w:proofErr w:type="spellEnd"/>
      <w:r w:rsidRPr="00A10B14">
        <w:rPr>
          <w:i/>
          <w:lang w:val="en-GB"/>
        </w:rPr>
        <w:t>-Ports</w:t>
      </w:r>
      <w:r w:rsidRPr="0091346D">
        <w:rPr>
          <w:lang w:val="en-GB"/>
        </w:rPr>
        <w:t xml:space="preserve"> value is actually higher than used in the network, the IM will degrade performance).</w:t>
      </w:r>
    </w:p>
    <w:p w14:paraId="0A9CE1EB" w14:textId="255EB647" w:rsidR="00374BEE" w:rsidRDefault="00374BEE" w:rsidP="000F1290">
      <w:pPr>
        <w:pStyle w:val="ListParagraph"/>
        <w:numPr>
          <w:ilvl w:val="0"/>
          <w:numId w:val="7"/>
        </w:numPr>
        <w:rPr>
          <w:lang w:val="en-GB"/>
        </w:rPr>
      </w:pPr>
      <w:r>
        <w:rPr>
          <w:lang w:val="en-GB"/>
        </w:rPr>
        <w:t xml:space="preserve">A list of used </w:t>
      </w:r>
      <w:r w:rsidRPr="006A6592">
        <w:rPr>
          <w:i/>
          <w:lang w:val="en-GB"/>
        </w:rPr>
        <w:t>v-Shift</w:t>
      </w:r>
      <w:r>
        <w:rPr>
          <w:lang w:val="en-GB"/>
        </w:rPr>
        <w:t>s. This captures which v-shift are ultimately used in the UE environment and follows NW planning/PCI allocation, thereby limiting the UE effort.</w:t>
      </w:r>
      <w:r w:rsidR="00084B65">
        <w:rPr>
          <w:lang w:val="en-GB"/>
        </w:rPr>
        <w:t xml:space="preserve"> This can be utilized by UEs not requiring the CID candidate list for LLR Weighting.</w:t>
      </w:r>
      <w:r w:rsidR="00EE2B34">
        <w:rPr>
          <w:lang w:val="en-GB"/>
        </w:rPr>
        <w:t xml:space="preserve"> In addition it can be used by UEs to reduce the list of CID candidates, </w:t>
      </w:r>
      <w:r w:rsidR="003D6E76">
        <w:rPr>
          <w:lang w:val="en-GB"/>
        </w:rPr>
        <w:t xml:space="preserve">as the v-shift list might </w:t>
      </w:r>
      <w:r w:rsidR="00FC0BDF">
        <w:rPr>
          <w:lang w:val="en-GB"/>
        </w:rPr>
        <w:t>have knowledge about possible interference cells from the list of CID candidates which are not active.</w:t>
      </w:r>
    </w:p>
    <w:p w14:paraId="536B0FCE" w14:textId="7FCE378F" w:rsidR="00BD6872" w:rsidRPr="00F70622" w:rsidRDefault="00BD6872" w:rsidP="000F1290">
      <w:pPr>
        <w:pStyle w:val="ListParagraph"/>
        <w:numPr>
          <w:ilvl w:val="0"/>
          <w:numId w:val="7"/>
        </w:numPr>
        <w:rPr>
          <w:lang w:val="en-GB"/>
        </w:rPr>
      </w:pPr>
      <w:r>
        <w:rPr>
          <w:lang w:val="en-GB"/>
        </w:rPr>
        <w:t>A list of CID candidates</w:t>
      </w:r>
      <w:r w:rsidR="00B20482">
        <w:rPr>
          <w:lang w:val="en-GB"/>
        </w:rPr>
        <w:t xml:space="preserve"> to be used by UEs requiring the CRS-sequence for LLR Weighting implementation.</w:t>
      </w:r>
      <w:r w:rsidR="00541AD0">
        <w:rPr>
          <w:lang w:val="en-GB"/>
        </w:rPr>
        <w:t xml:space="preserve"> If the v-shift list is also provided, this can </w:t>
      </w:r>
      <w:r w:rsidR="002461C9">
        <w:rPr>
          <w:lang w:val="en-GB"/>
        </w:rPr>
        <w:t xml:space="preserve">potentially </w:t>
      </w:r>
      <w:r w:rsidR="00541AD0">
        <w:rPr>
          <w:lang w:val="en-GB"/>
        </w:rPr>
        <w:t xml:space="preserve">support the UE to reduce the </w:t>
      </w:r>
      <w:r w:rsidR="002461C9">
        <w:rPr>
          <w:lang w:val="en-GB"/>
        </w:rPr>
        <w:t>number of CIDs in the candidate list.</w:t>
      </w:r>
    </w:p>
    <w:p w14:paraId="3F939AF6" w14:textId="77777777" w:rsidR="00374BEE" w:rsidRPr="00034B7E" w:rsidRDefault="00374BEE" w:rsidP="00374BEE">
      <w:r w:rsidRPr="00460458">
        <w:t xml:space="preserve">The information provided in </w:t>
      </w:r>
      <w:r>
        <w:t>the following</w:t>
      </w:r>
      <w:r w:rsidRPr="00460458">
        <w:t xml:space="preserve"> </w:t>
      </w:r>
      <w:r>
        <w:t>proposals</w:t>
      </w:r>
      <w:r w:rsidRPr="00460458">
        <w:t xml:space="preserve">, would be </w:t>
      </w:r>
      <w:r>
        <w:t>non-dynamic</w:t>
      </w:r>
      <w:r w:rsidRPr="00460458">
        <w:t xml:space="preserve"> information taken from the network configuration</w:t>
      </w:r>
      <w:r>
        <w:t>.</w:t>
      </w:r>
      <w:r w:rsidRPr="00460458">
        <w:t xml:space="preserve"> </w:t>
      </w:r>
      <w:r>
        <w:t>H</w:t>
      </w:r>
      <w:r w:rsidRPr="00460458">
        <w:t xml:space="preserve">ence it is assumed that during network planning/setup, the individual </w:t>
      </w:r>
      <w:r>
        <w:t>NR</w:t>
      </w:r>
      <w:r w:rsidRPr="00460458">
        <w:t xml:space="preserve"> cells will be made aware of which </w:t>
      </w:r>
      <w:r>
        <w:t>LTE</w:t>
      </w:r>
      <w:r w:rsidRPr="00460458">
        <w:t xml:space="preserve"> interference cells </w:t>
      </w:r>
      <w:r>
        <w:t>are</w:t>
      </w:r>
      <w:r w:rsidRPr="00460458">
        <w:t xml:space="preserve"> expected </w:t>
      </w:r>
      <w:r>
        <w:t xml:space="preserve">to be present </w:t>
      </w:r>
      <w:r w:rsidRPr="00460458">
        <w:t>at cell edge and their configuration with relation to v-shift and number of CRS ports pairs</w:t>
      </w:r>
      <w:r>
        <w:t xml:space="preserve"> is known</w:t>
      </w:r>
      <w:r w:rsidRPr="00460458">
        <w:t>.</w:t>
      </w:r>
      <w:r>
        <w:t xml:space="preserve"> While the LLR-weighting is dynamically changing with, e.g., c</w:t>
      </w:r>
      <w:r w:rsidRPr="009F2F05">
        <w:t xml:space="preserve">hannel </w:t>
      </w:r>
      <w:r>
        <w:t>and interference c</w:t>
      </w:r>
      <w:r w:rsidRPr="009F2F05">
        <w:t>haracteristics</w:t>
      </w:r>
      <w:r>
        <w:t xml:space="preserve">, the NWA information is not expected to change during </w:t>
      </w:r>
      <w:proofErr w:type="spellStart"/>
      <w:r>
        <w:t>RRC_connected</w:t>
      </w:r>
      <w:proofErr w:type="spellEnd"/>
      <w:r>
        <w:t xml:space="preserve"> states.</w:t>
      </w:r>
    </w:p>
    <w:p w14:paraId="1CAC97C0" w14:textId="77777777" w:rsidR="00374BEE" w:rsidRPr="00274CD5" w:rsidRDefault="00374BEE" w:rsidP="00374BEE">
      <w:pPr>
        <w:pStyle w:val="RAN4observation0"/>
      </w:pPr>
      <w:r>
        <w:t xml:space="preserve">Information provided in any level of NWA is non-dynamic information taken from the network configuration. The information provided is not expected to change during </w:t>
      </w:r>
      <w:proofErr w:type="spellStart"/>
      <w:r>
        <w:t>RRC_connected</w:t>
      </w:r>
      <w:proofErr w:type="spellEnd"/>
      <w:r>
        <w:t xml:space="preserve"> states.</w:t>
      </w:r>
    </w:p>
    <w:p w14:paraId="24466610" w14:textId="77777777" w:rsidR="00374BEE" w:rsidRDefault="00374BEE" w:rsidP="00374BEE"/>
    <w:p w14:paraId="3BC627F7" w14:textId="77777777" w:rsidR="00374BEE" w:rsidRPr="00460458" w:rsidRDefault="00374BEE" w:rsidP="00374BEE">
      <w:r w:rsidRPr="00460458">
        <w:t xml:space="preserve">As the </w:t>
      </w:r>
      <w:r>
        <w:t xml:space="preserve">NR </w:t>
      </w:r>
      <w:proofErr w:type="spellStart"/>
      <w:r>
        <w:t>basestation</w:t>
      </w:r>
      <w:proofErr w:type="spellEnd"/>
      <w:r w:rsidRPr="00460458">
        <w:t xml:space="preserve"> is assumed unaware of which interferer might be the strongest for the individual UEs, the UEs would have to determine this on its own, based on the provided information</w:t>
      </w:r>
      <w:r>
        <w:t>,</w:t>
      </w:r>
      <w:r w:rsidRPr="00460458">
        <w:t xml:space="preserve"> which will reduce the complexity on the UE side compared to blind detection without any pre-knowledge. </w:t>
      </w:r>
      <w:r>
        <w:t>This leads to the following compromise proposal which support UE with the static network configuration which will simplify UE detection of parameters for LLR Weighting without addition of complex enhancements to the network implementation.</w:t>
      </w:r>
    </w:p>
    <w:p w14:paraId="3BF7F264" w14:textId="67CFDD07" w:rsidR="00374BEE" w:rsidRPr="00AF34C0" w:rsidRDefault="00374BEE" w:rsidP="00374BEE">
      <w:pPr>
        <w:pStyle w:val="RAN4proposal"/>
      </w:pPr>
      <w:r w:rsidRPr="00AF34C0">
        <w:t xml:space="preserve">RAN4 to ask RAN2 define new </w:t>
      </w:r>
      <w:r w:rsidR="003F748B">
        <w:t xml:space="preserve">optional </w:t>
      </w:r>
      <w:r w:rsidRPr="00AF34C0">
        <w:t xml:space="preserve">RRC signaling for CRS-IM IE, </w:t>
      </w:r>
      <w:r w:rsidRPr="00AF34C0">
        <w:rPr>
          <w:lang w:val="en-GB"/>
        </w:rPr>
        <w:t xml:space="preserve">which contains the NW available information from the IE </w:t>
      </w:r>
      <w:proofErr w:type="spellStart"/>
      <w:r w:rsidRPr="00AF34C0">
        <w:rPr>
          <w:i/>
          <w:iCs w:val="0"/>
          <w:lang w:val="en-GB"/>
        </w:rPr>
        <w:t>RateMatchPatternLTE</w:t>
      </w:r>
      <w:proofErr w:type="spellEnd"/>
      <w:r w:rsidRPr="00AF34C0">
        <w:rPr>
          <w:i/>
          <w:iCs w:val="0"/>
          <w:lang w:val="en-GB"/>
        </w:rPr>
        <w:t>-CRS</w:t>
      </w:r>
      <w:r w:rsidRPr="00AF34C0">
        <w:rPr>
          <w:lang w:val="en-GB"/>
        </w:rPr>
        <w:t xml:space="preserve"> and adds optional information for CRS-muting, (Max) Number of CRS ports, </w:t>
      </w:r>
      <w:r w:rsidR="00023535" w:rsidRPr="00AF34C0">
        <w:rPr>
          <w:lang w:val="en-GB"/>
        </w:rPr>
        <w:t xml:space="preserve">list of </w:t>
      </w:r>
      <w:r w:rsidRPr="00AF34C0">
        <w:rPr>
          <w:lang w:val="en-GB"/>
        </w:rPr>
        <w:t>v-shift</w:t>
      </w:r>
      <w:r w:rsidR="00023535" w:rsidRPr="00AF34C0">
        <w:rPr>
          <w:lang w:val="en-GB"/>
        </w:rPr>
        <w:t xml:space="preserve"> candidates</w:t>
      </w:r>
      <w:r w:rsidR="00267A04" w:rsidRPr="00AF34C0">
        <w:rPr>
          <w:lang w:val="en-GB"/>
        </w:rPr>
        <w:t xml:space="preserve"> and </w:t>
      </w:r>
      <w:r w:rsidR="00023535" w:rsidRPr="00AF34C0">
        <w:rPr>
          <w:lang w:val="en-GB"/>
        </w:rPr>
        <w:t xml:space="preserve">list of </w:t>
      </w:r>
      <w:r w:rsidR="0058653E" w:rsidRPr="00AF34C0">
        <w:rPr>
          <w:lang w:val="en-GB"/>
        </w:rPr>
        <w:t>CID Candidate</w:t>
      </w:r>
      <w:r w:rsidR="00023535" w:rsidRPr="00AF34C0">
        <w:rPr>
          <w:lang w:val="en-GB"/>
        </w:rPr>
        <w:t>s</w:t>
      </w:r>
      <w:r w:rsidRPr="00AF34C0">
        <w:rPr>
          <w:lang w:val="en-GB"/>
        </w:rPr>
        <w:t>. The information provided in this new IE should be provided in a non-dynamic manner. Configuration of this message does not trigger CRS-RM functionality.</w:t>
      </w:r>
    </w:p>
    <w:p w14:paraId="321AC0FE" w14:textId="77777777" w:rsidR="00374BEE" w:rsidRDefault="00374BEE" w:rsidP="00374BEE">
      <w:r w:rsidRPr="0008142F">
        <w:t xml:space="preserve">This </w:t>
      </w:r>
      <w:r>
        <w:t>new IE can be used to assist the UE in LLR weighting CRS-IM, and is updated sparingly, as the network configuration changes, using RRC reconfiguration.</w:t>
      </w:r>
    </w:p>
    <w:p w14:paraId="476AA1DF" w14:textId="77777777" w:rsidR="00374BEE" w:rsidRDefault="00374BEE" w:rsidP="00374BEE">
      <w:pPr>
        <w:rPr>
          <w:lang w:val="en-GB"/>
        </w:rPr>
      </w:pPr>
      <w:r>
        <w:rPr>
          <w:lang w:val="en-GB"/>
        </w:rPr>
        <w:t>The following section we provide a proposal as example only, which could be used for NWA. Note that the final layout would be decided in RAN2.</w:t>
      </w:r>
    </w:p>
    <w:p w14:paraId="60D0BA6E" w14:textId="77777777" w:rsidR="00374BEE" w:rsidRPr="00BA5465" w:rsidRDefault="00374BEE" w:rsidP="00374BEE"/>
    <w:p w14:paraId="428D06AC" w14:textId="77777777" w:rsidR="00374BEE" w:rsidRPr="001B34A6" w:rsidRDefault="00374BEE" w:rsidP="00374BEE">
      <w:pPr>
        <w:pStyle w:val="RAN4H3"/>
        <w:rPr>
          <w:lang w:val="en-GB"/>
        </w:rPr>
      </w:pPr>
      <w:r>
        <w:rPr>
          <w:lang w:val="en-GB"/>
        </w:rPr>
        <w:t>NWA RRC signalling proposal</w:t>
      </w:r>
    </w:p>
    <w:p w14:paraId="3745BFDD" w14:textId="77777777" w:rsidR="00374BEE" w:rsidRPr="00BF3C37" w:rsidRDefault="00374BEE" w:rsidP="00374BEE">
      <w:pPr>
        <w:rPr>
          <w:lang w:val="en-GB"/>
        </w:rPr>
      </w:pPr>
      <w:r>
        <w:rPr>
          <w:lang w:val="en-GB"/>
        </w:rPr>
        <w:t>For the following CRS-IM IE it is assumed that all interferes will have the same parameters as defined in the CRS-RM IE. Fully new and modified IEs are marked in bold.</w:t>
      </w:r>
    </w:p>
    <w:p w14:paraId="09DE50CA" w14:textId="4B90957D" w:rsidR="00374BEE" w:rsidRDefault="00374BEE" w:rsidP="00374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sidRPr="00916755">
        <w:rPr>
          <w:rFonts w:ascii="Courier New" w:eastAsia="Times New Roman" w:hAnsi="Courier New" w:cs="Times New Roman"/>
          <w:noProof/>
          <w:sz w:val="14"/>
          <w:szCs w:val="18"/>
          <w:lang w:val="en-GB" w:eastAsia="en-GB"/>
        </w:rPr>
        <w:t>CRS</w:t>
      </w:r>
      <w:r w:rsidR="00B27109">
        <w:rPr>
          <w:rFonts w:ascii="Courier New" w:eastAsia="Times New Roman" w:hAnsi="Courier New" w:cs="Times New Roman"/>
          <w:noProof/>
          <w:sz w:val="14"/>
          <w:szCs w:val="18"/>
          <w:lang w:val="en-GB" w:eastAsia="en-GB"/>
        </w:rPr>
        <w:t>-IM</w:t>
      </w:r>
      <w:r w:rsidR="00F565EB">
        <w:rPr>
          <w:rFonts w:ascii="Courier New" w:eastAsia="Times New Roman" w:hAnsi="Courier New" w:cs="Times New Roman"/>
          <w:noProof/>
          <w:sz w:val="14"/>
          <w:szCs w:val="18"/>
          <w:lang w:val="en-GB" w:eastAsia="en-GB"/>
        </w:rPr>
        <w:t>-</w:t>
      </w:r>
      <w:r w:rsidRPr="00916755">
        <w:rPr>
          <w:rFonts w:ascii="Courier New" w:eastAsia="Times New Roman" w:hAnsi="Courier New" w:cs="Times New Roman"/>
          <w:noProof/>
          <w:sz w:val="14"/>
          <w:szCs w:val="18"/>
          <w:lang w:val="en-GB" w:eastAsia="en-GB"/>
        </w:rPr>
        <w:t xml:space="preserve">PatternLTE-r17 ::=         </w:t>
      </w:r>
      <w:r w:rsidRPr="00916755">
        <w:rPr>
          <w:rFonts w:ascii="Courier New" w:eastAsia="Times New Roman" w:hAnsi="Courier New" w:cs="Times New Roman"/>
          <w:noProof/>
          <w:color w:val="993366"/>
          <w:sz w:val="14"/>
          <w:szCs w:val="18"/>
          <w:lang w:val="en-GB" w:eastAsia="en-GB"/>
        </w:rPr>
        <w:t>SEQUENCE</w:t>
      </w:r>
      <w:r w:rsidRPr="00916755">
        <w:rPr>
          <w:rFonts w:ascii="Courier New" w:eastAsia="Times New Roman" w:hAnsi="Courier New" w:cs="Times New Roman"/>
          <w:noProof/>
          <w:sz w:val="14"/>
          <w:szCs w:val="18"/>
          <w:lang w:val="en-GB" w:eastAsia="en-GB"/>
        </w:rPr>
        <w:t xml:space="preserve"> {</w:t>
      </w:r>
    </w:p>
    <w:p w14:paraId="7EB4D226" w14:textId="47435674" w:rsidR="00A52FD0" w:rsidRPr="00916755" w:rsidRDefault="00A52FD0" w:rsidP="00374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Pr>
          <w:rFonts w:ascii="Courier New" w:eastAsia="Times New Roman" w:hAnsi="Courier New" w:cs="Times New Roman"/>
          <w:noProof/>
          <w:sz w:val="14"/>
          <w:szCs w:val="18"/>
          <w:lang w:val="en-GB" w:eastAsia="en-GB"/>
        </w:rPr>
        <w:t xml:space="preserve">    </w:t>
      </w:r>
      <w:r w:rsidR="00A70CD6" w:rsidRPr="00AF34C0">
        <w:rPr>
          <w:rFonts w:ascii="Courier New" w:eastAsia="Times New Roman" w:hAnsi="Courier New" w:cs="Times New Roman"/>
          <w:b/>
          <w:bCs/>
          <w:noProof/>
          <w:sz w:val="14"/>
          <w:szCs w:val="18"/>
          <w:lang w:val="en-GB" w:eastAsia="en-GB"/>
        </w:rPr>
        <w:t>d</w:t>
      </w:r>
      <w:r w:rsidR="00031194" w:rsidRPr="00AF34C0">
        <w:rPr>
          <w:rFonts w:ascii="Courier New" w:eastAsia="Times New Roman" w:hAnsi="Courier New" w:cs="Times New Roman"/>
          <w:b/>
          <w:bCs/>
          <w:noProof/>
          <w:sz w:val="14"/>
          <w:szCs w:val="18"/>
          <w:lang w:val="en-GB" w:eastAsia="en-GB"/>
        </w:rPr>
        <w:t>efaultParameters</w:t>
      </w:r>
      <w:r w:rsidR="00A70CD6" w:rsidRPr="00AF34C0">
        <w:rPr>
          <w:rFonts w:ascii="Courier New" w:eastAsia="Times New Roman" w:hAnsi="Courier New" w:cs="Times New Roman"/>
          <w:b/>
          <w:bCs/>
          <w:noProof/>
          <w:sz w:val="14"/>
          <w:szCs w:val="18"/>
          <w:lang w:val="en-GB" w:eastAsia="en-GB"/>
        </w:rPr>
        <w:t>Valid</w:t>
      </w:r>
      <w:r w:rsidR="00885DBD" w:rsidRPr="00AF34C0">
        <w:rPr>
          <w:rFonts w:ascii="Courier New" w:eastAsia="Times New Roman" w:hAnsi="Courier New" w:cs="Times New Roman"/>
          <w:b/>
          <w:bCs/>
          <w:noProof/>
          <w:sz w:val="14"/>
          <w:szCs w:val="18"/>
          <w:lang w:val="en-GB" w:eastAsia="en-GB"/>
        </w:rPr>
        <w:t>-r17</w:t>
      </w:r>
      <w:r w:rsidR="00031194">
        <w:rPr>
          <w:rFonts w:ascii="Courier New" w:eastAsia="Times New Roman" w:hAnsi="Courier New" w:cs="Times New Roman"/>
          <w:noProof/>
          <w:sz w:val="14"/>
          <w:szCs w:val="18"/>
          <w:lang w:val="en-GB" w:eastAsia="en-GB"/>
        </w:rPr>
        <w:t xml:space="preserve"> </w:t>
      </w:r>
      <w:r w:rsidR="00A70CD6">
        <w:rPr>
          <w:rFonts w:ascii="Courier New" w:eastAsia="Times New Roman" w:hAnsi="Courier New" w:cs="Times New Roman"/>
          <w:noProof/>
          <w:sz w:val="14"/>
          <w:szCs w:val="18"/>
          <w:lang w:val="en-GB" w:eastAsia="en-GB"/>
        </w:rPr>
        <w:t xml:space="preserve"> </w:t>
      </w:r>
      <w:r w:rsidR="00031194">
        <w:rPr>
          <w:rFonts w:ascii="Courier New" w:eastAsia="Times New Roman" w:hAnsi="Courier New" w:cs="Times New Roman"/>
          <w:noProof/>
          <w:sz w:val="14"/>
          <w:szCs w:val="18"/>
          <w:lang w:val="en-GB" w:eastAsia="en-GB"/>
        </w:rPr>
        <w:t xml:space="preserve">    </w:t>
      </w:r>
      <w:r w:rsidR="00A70CD6">
        <w:rPr>
          <w:rFonts w:ascii="Courier New" w:eastAsia="Times New Roman" w:hAnsi="Courier New" w:cs="Times New Roman"/>
          <w:noProof/>
          <w:sz w:val="14"/>
          <w:szCs w:val="18"/>
          <w:lang w:val="en-GB" w:eastAsia="en-GB"/>
        </w:rPr>
        <w:t xml:space="preserve">      </w:t>
      </w:r>
      <w:r w:rsidR="00031194">
        <w:rPr>
          <w:rFonts w:ascii="Courier New" w:eastAsia="Times New Roman" w:hAnsi="Courier New" w:cs="Times New Roman"/>
          <w:noProof/>
          <w:sz w:val="14"/>
          <w:szCs w:val="18"/>
          <w:lang w:val="en-GB" w:eastAsia="en-GB"/>
        </w:rPr>
        <w:t xml:space="preserve">  </w:t>
      </w:r>
      <w:r w:rsidR="003800A8" w:rsidRPr="00916755">
        <w:rPr>
          <w:rFonts w:ascii="Courier New" w:eastAsia="Times New Roman" w:hAnsi="Courier New" w:cs="Times New Roman"/>
          <w:noProof/>
          <w:color w:val="993366"/>
          <w:sz w:val="14"/>
          <w:szCs w:val="18"/>
          <w:lang w:val="en-GB" w:eastAsia="en-GB"/>
        </w:rPr>
        <w:t>ENUMERATED</w:t>
      </w:r>
      <w:r w:rsidR="003800A8" w:rsidRPr="00916755">
        <w:rPr>
          <w:rFonts w:ascii="Courier New" w:eastAsia="Times New Roman" w:hAnsi="Courier New" w:cs="Times New Roman"/>
          <w:noProof/>
          <w:sz w:val="14"/>
          <w:szCs w:val="18"/>
          <w:lang w:val="en-GB" w:eastAsia="en-GB"/>
        </w:rPr>
        <w:t xml:space="preserve"> {</w:t>
      </w:r>
      <w:r w:rsidR="003800A8">
        <w:rPr>
          <w:rFonts w:ascii="Courier New" w:eastAsia="Times New Roman" w:hAnsi="Courier New" w:cs="Times New Roman"/>
          <w:noProof/>
          <w:sz w:val="14"/>
          <w:szCs w:val="18"/>
          <w:lang w:val="en-GB" w:eastAsia="en-GB"/>
        </w:rPr>
        <w:t xml:space="preserve">true} </w:t>
      </w:r>
      <w:r w:rsidR="007B02DC">
        <w:rPr>
          <w:rFonts w:ascii="Courier New" w:eastAsia="Times New Roman" w:hAnsi="Courier New" w:cs="Times New Roman"/>
          <w:b/>
          <w:bCs/>
          <w:noProof/>
          <w:color w:val="993366"/>
          <w:sz w:val="14"/>
          <w:szCs w:val="18"/>
          <w:lang w:val="en-GB" w:eastAsia="en-GB"/>
        </w:rPr>
        <w:t xml:space="preserve">                          </w:t>
      </w:r>
      <w:r w:rsidR="00A75A90">
        <w:rPr>
          <w:rFonts w:ascii="Courier New" w:eastAsia="Times New Roman" w:hAnsi="Courier New" w:cs="Times New Roman"/>
          <w:b/>
          <w:bCs/>
          <w:noProof/>
          <w:color w:val="993366"/>
          <w:sz w:val="14"/>
          <w:szCs w:val="18"/>
          <w:lang w:val="en-GB" w:eastAsia="en-GB"/>
        </w:rPr>
        <w:t>OPT</w:t>
      </w:r>
      <w:r w:rsidR="007B02DC">
        <w:rPr>
          <w:rFonts w:ascii="Courier New" w:eastAsia="Times New Roman" w:hAnsi="Courier New" w:cs="Times New Roman"/>
          <w:b/>
          <w:bCs/>
          <w:noProof/>
          <w:color w:val="993366"/>
          <w:sz w:val="14"/>
          <w:szCs w:val="18"/>
          <w:lang w:val="en-GB" w:eastAsia="en-GB"/>
        </w:rPr>
        <w:t>I</w:t>
      </w:r>
      <w:r w:rsidR="00A75A90">
        <w:rPr>
          <w:rFonts w:ascii="Courier New" w:eastAsia="Times New Roman" w:hAnsi="Courier New" w:cs="Times New Roman"/>
          <w:b/>
          <w:bCs/>
          <w:noProof/>
          <w:color w:val="993366"/>
          <w:sz w:val="14"/>
          <w:szCs w:val="18"/>
          <w:lang w:val="en-GB" w:eastAsia="en-GB"/>
        </w:rPr>
        <w:t>ONAL</w:t>
      </w:r>
      <w:r w:rsidR="009E653F">
        <w:rPr>
          <w:rFonts w:ascii="Courier New" w:eastAsia="Times New Roman" w:hAnsi="Courier New" w:cs="Times New Roman"/>
          <w:noProof/>
          <w:sz w:val="14"/>
          <w:szCs w:val="18"/>
          <w:lang w:val="en-GB" w:eastAsia="en-GB"/>
        </w:rPr>
        <w:t>,</w:t>
      </w:r>
      <w:r w:rsidR="003800A8">
        <w:rPr>
          <w:rFonts w:ascii="Courier New" w:eastAsia="Times New Roman" w:hAnsi="Courier New" w:cs="Times New Roman"/>
          <w:noProof/>
          <w:sz w:val="14"/>
          <w:szCs w:val="18"/>
          <w:lang w:val="en-GB" w:eastAsia="en-GB"/>
        </w:rPr>
        <w:t xml:space="preserve"> -- Need R</w:t>
      </w:r>
    </w:p>
    <w:p w14:paraId="30CDFE25" w14:textId="664FD899" w:rsidR="00374BEE" w:rsidRPr="00916755" w:rsidRDefault="00374BEE" w:rsidP="00374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sidRPr="00916755">
        <w:rPr>
          <w:rFonts w:ascii="Courier New" w:eastAsia="Times New Roman" w:hAnsi="Courier New" w:cs="Times New Roman"/>
          <w:noProof/>
          <w:sz w:val="14"/>
          <w:szCs w:val="18"/>
          <w:lang w:val="en-GB" w:eastAsia="en-GB"/>
        </w:rPr>
        <w:t xml:space="preserve">    carrierFreqDL-r17                       </w:t>
      </w:r>
      <w:r w:rsidRPr="00916755">
        <w:rPr>
          <w:rFonts w:ascii="Courier New" w:eastAsia="Times New Roman" w:hAnsi="Courier New" w:cs="Times New Roman"/>
          <w:noProof/>
          <w:color w:val="993366"/>
          <w:sz w:val="14"/>
          <w:szCs w:val="18"/>
          <w:lang w:val="en-GB" w:eastAsia="en-GB"/>
        </w:rPr>
        <w:t>INTEGER</w:t>
      </w:r>
      <w:r w:rsidRPr="00916755">
        <w:rPr>
          <w:rFonts w:ascii="Courier New" w:eastAsia="Times New Roman" w:hAnsi="Courier New" w:cs="Times New Roman"/>
          <w:noProof/>
          <w:sz w:val="14"/>
          <w:szCs w:val="18"/>
          <w:lang w:val="en-GB" w:eastAsia="en-GB"/>
        </w:rPr>
        <w:t xml:space="preserve"> (0..16383)</w:t>
      </w:r>
      <w:r w:rsidR="00FF335D">
        <w:rPr>
          <w:rFonts w:ascii="Courier New" w:eastAsia="Times New Roman" w:hAnsi="Courier New" w:cs="Times New Roman"/>
          <w:noProof/>
          <w:sz w:val="14"/>
          <w:szCs w:val="18"/>
          <w:lang w:val="en-GB" w:eastAsia="en-GB"/>
        </w:rPr>
        <w:t xml:space="preserve">   </w:t>
      </w:r>
      <w:r w:rsidR="007B02DC">
        <w:rPr>
          <w:rFonts w:ascii="Courier New" w:eastAsia="Times New Roman" w:hAnsi="Courier New" w:cs="Times New Roman"/>
          <w:noProof/>
          <w:sz w:val="14"/>
          <w:szCs w:val="18"/>
          <w:lang w:val="en-GB" w:eastAsia="en-GB"/>
        </w:rPr>
        <w:t xml:space="preserve">                       </w:t>
      </w:r>
      <w:r w:rsidR="00FF335D" w:rsidRPr="00FF335D">
        <w:rPr>
          <w:rFonts w:ascii="Courier New" w:eastAsia="Times New Roman" w:hAnsi="Courier New" w:cs="Times New Roman"/>
          <w:b/>
          <w:bCs/>
          <w:noProof/>
          <w:color w:val="993366"/>
          <w:sz w:val="14"/>
          <w:szCs w:val="18"/>
          <w:lang w:val="en-GB" w:eastAsia="en-GB"/>
        </w:rPr>
        <w:t>OPTIONAL</w:t>
      </w:r>
      <w:r w:rsidRPr="00916755">
        <w:rPr>
          <w:rFonts w:ascii="Courier New" w:eastAsia="Times New Roman" w:hAnsi="Courier New" w:cs="Times New Roman"/>
          <w:noProof/>
          <w:sz w:val="14"/>
          <w:szCs w:val="18"/>
          <w:lang w:val="en-GB" w:eastAsia="en-GB"/>
        </w:rPr>
        <w:t>,</w:t>
      </w:r>
      <w:r w:rsidR="003800A8" w:rsidRPr="003800A8">
        <w:rPr>
          <w:rFonts w:ascii="Courier New" w:eastAsia="Times New Roman" w:hAnsi="Courier New" w:cs="Times New Roman"/>
          <w:noProof/>
          <w:sz w:val="14"/>
          <w:szCs w:val="18"/>
          <w:lang w:val="en-GB" w:eastAsia="en-GB"/>
        </w:rPr>
        <w:t xml:space="preserve"> </w:t>
      </w:r>
      <w:r w:rsidR="003800A8">
        <w:rPr>
          <w:rFonts w:ascii="Courier New" w:eastAsia="Times New Roman" w:hAnsi="Courier New" w:cs="Times New Roman"/>
          <w:noProof/>
          <w:sz w:val="14"/>
          <w:szCs w:val="18"/>
          <w:lang w:val="en-GB" w:eastAsia="en-GB"/>
        </w:rPr>
        <w:t>-- Need R</w:t>
      </w:r>
    </w:p>
    <w:p w14:paraId="6177BF4E" w14:textId="77777777" w:rsidR="00DA1874" w:rsidRDefault="00374BEE" w:rsidP="00374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sidRPr="00916755">
        <w:rPr>
          <w:rFonts w:ascii="Courier New" w:eastAsia="Times New Roman" w:hAnsi="Courier New" w:cs="Times New Roman"/>
          <w:noProof/>
          <w:sz w:val="14"/>
          <w:szCs w:val="18"/>
          <w:lang w:val="en-GB" w:eastAsia="en-GB"/>
        </w:rPr>
        <w:t xml:space="preserve">    carrierBandwidthDL-r17                  </w:t>
      </w:r>
      <w:r w:rsidRPr="00916755">
        <w:rPr>
          <w:rFonts w:ascii="Courier New" w:eastAsia="Times New Roman" w:hAnsi="Courier New" w:cs="Times New Roman"/>
          <w:noProof/>
          <w:color w:val="993366"/>
          <w:sz w:val="14"/>
          <w:szCs w:val="18"/>
          <w:lang w:val="en-GB" w:eastAsia="en-GB"/>
        </w:rPr>
        <w:t>ENUMERATED</w:t>
      </w:r>
      <w:r w:rsidRPr="00916755">
        <w:rPr>
          <w:rFonts w:ascii="Courier New" w:eastAsia="Times New Roman" w:hAnsi="Courier New" w:cs="Times New Roman"/>
          <w:noProof/>
          <w:sz w:val="14"/>
          <w:szCs w:val="18"/>
          <w:lang w:val="en-GB" w:eastAsia="en-GB"/>
        </w:rPr>
        <w:t xml:space="preserve"> {n6, n15, n25, n50, </w:t>
      </w:r>
    </w:p>
    <w:p w14:paraId="699BA416" w14:textId="16995032" w:rsidR="00374BEE" w:rsidRPr="00916755" w:rsidRDefault="00DA1874" w:rsidP="00374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Pr>
          <w:rFonts w:ascii="Courier New" w:eastAsia="Times New Roman" w:hAnsi="Courier New" w:cs="Times New Roman"/>
          <w:noProof/>
          <w:sz w:val="14"/>
          <w:szCs w:val="18"/>
          <w:lang w:val="en-GB" w:eastAsia="en-GB"/>
        </w:rPr>
        <w:t xml:space="preserve">                                                        </w:t>
      </w:r>
      <w:r w:rsidR="00374BEE" w:rsidRPr="00916755">
        <w:rPr>
          <w:rFonts w:ascii="Courier New" w:eastAsia="Times New Roman" w:hAnsi="Courier New" w:cs="Times New Roman"/>
          <w:noProof/>
          <w:sz w:val="14"/>
          <w:szCs w:val="18"/>
          <w:lang w:val="en-GB" w:eastAsia="en-GB"/>
        </w:rPr>
        <w:t>n75, n100, spare2, spare1}</w:t>
      </w:r>
      <w:r w:rsidR="00A52FD0">
        <w:rPr>
          <w:rFonts w:ascii="Courier New" w:eastAsia="Times New Roman" w:hAnsi="Courier New" w:cs="Times New Roman"/>
          <w:noProof/>
          <w:sz w:val="14"/>
          <w:szCs w:val="18"/>
          <w:lang w:val="en-GB" w:eastAsia="en-GB"/>
        </w:rPr>
        <w:t xml:space="preserve">   </w:t>
      </w:r>
      <w:r>
        <w:rPr>
          <w:rFonts w:ascii="Courier New" w:eastAsia="Times New Roman" w:hAnsi="Courier New" w:cs="Times New Roman"/>
          <w:noProof/>
          <w:sz w:val="14"/>
          <w:szCs w:val="18"/>
          <w:lang w:val="en-GB" w:eastAsia="en-GB"/>
        </w:rPr>
        <w:t xml:space="preserve">   </w:t>
      </w:r>
      <w:r w:rsidR="00A52FD0" w:rsidRPr="00A52FD0">
        <w:rPr>
          <w:rFonts w:ascii="Courier New" w:eastAsia="Times New Roman" w:hAnsi="Courier New" w:cs="Times New Roman"/>
          <w:b/>
          <w:bCs/>
          <w:noProof/>
          <w:color w:val="993366"/>
          <w:sz w:val="14"/>
          <w:szCs w:val="18"/>
          <w:lang w:val="en-GB" w:eastAsia="en-GB"/>
        </w:rPr>
        <w:t>OPTIONAL</w:t>
      </w:r>
      <w:r w:rsidR="00374BEE" w:rsidRPr="00916755">
        <w:rPr>
          <w:rFonts w:ascii="Courier New" w:eastAsia="Times New Roman" w:hAnsi="Courier New" w:cs="Times New Roman"/>
          <w:noProof/>
          <w:sz w:val="14"/>
          <w:szCs w:val="18"/>
          <w:lang w:val="en-GB" w:eastAsia="en-GB"/>
        </w:rPr>
        <w:t>,</w:t>
      </w:r>
      <w:r w:rsidR="003800A8">
        <w:rPr>
          <w:rFonts w:ascii="Courier New" w:eastAsia="Times New Roman" w:hAnsi="Courier New" w:cs="Times New Roman"/>
          <w:noProof/>
          <w:sz w:val="14"/>
          <w:szCs w:val="18"/>
          <w:lang w:val="en-GB" w:eastAsia="en-GB"/>
        </w:rPr>
        <w:t xml:space="preserve"> -- Need R</w:t>
      </w:r>
    </w:p>
    <w:p w14:paraId="12F2C73F" w14:textId="7AA2ED84" w:rsidR="00374BEE" w:rsidRPr="00933DF3" w:rsidRDefault="00374BEE" w:rsidP="00374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val="en-GB" w:eastAsia="en-GB"/>
        </w:rPr>
      </w:pPr>
      <w:r w:rsidRPr="00916755">
        <w:rPr>
          <w:rFonts w:ascii="Courier New" w:eastAsia="Times New Roman" w:hAnsi="Courier New" w:cs="Times New Roman"/>
          <w:noProof/>
          <w:sz w:val="14"/>
          <w:szCs w:val="18"/>
          <w:lang w:val="en-GB" w:eastAsia="en-GB"/>
        </w:rPr>
        <w:t xml:space="preserve">    mbsfn-SubframeConfigList-r17            EUTRA-MBSFN-SubframeConfigList     </w:t>
      </w:r>
      <w:r w:rsidR="009103DB">
        <w:rPr>
          <w:rFonts w:ascii="Courier New" w:eastAsia="Times New Roman" w:hAnsi="Courier New" w:cs="Times New Roman"/>
          <w:noProof/>
          <w:sz w:val="14"/>
          <w:szCs w:val="18"/>
          <w:lang w:val="en-GB" w:eastAsia="en-GB"/>
        </w:rPr>
        <w:t xml:space="preserve">         </w:t>
      </w:r>
      <w:r w:rsidR="00DA1874" w:rsidRPr="00A52FD0">
        <w:rPr>
          <w:rFonts w:ascii="Courier New" w:eastAsia="Times New Roman" w:hAnsi="Courier New" w:cs="Times New Roman"/>
          <w:b/>
          <w:bCs/>
          <w:noProof/>
          <w:color w:val="993366"/>
          <w:sz w:val="14"/>
          <w:szCs w:val="18"/>
          <w:lang w:val="en-GB" w:eastAsia="en-GB"/>
        </w:rPr>
        <w:t>OPTIONAL</w:t>
      </w:r>
      <w:r w:rsidRPr="00916755">
        <w:rPr>
          <w:rFonts w:ascii="Courier New" w:eastAsia="Times New Roman" w:hAnsi="Courier New" w:cs="Times New Roman"/>
          <w:noProof/>
          <w:sz w:val="14"/>
          <w:szCs w:val="18"/>
          <w:lang w:val="en-GB" w:eastAsia="en-GB"/>
        </w:rPr>
        <w:t>,</w:t>
      </w:r>
      <w:r w:rsidR="003800A8" w:rsidRPr="003800A8">
        <w:rPr>
          <w:rFonts w:ascii="Courier New" w:eastAsia="Times New Roman" w:hAnsi="Courier New" w:cs="Times New Roman"/>
          <w:noProof/>
          <w:sz w:val="14"/>
          <w:szCs w:val="18"/>
          <w:lang w:val="en-GB" w:eastAsia="en-GB"/>
        </w:rPr>
        <w:t xml:space="preserve"> </w:t>
      </w:r>
      <w:r w:rsidR="003800A8">
        <w:rPr>
          <w:rFonts w:ascii="Courier New" w:eastAsia="Times New Roman" w:hAnsi="Courier New" w:cs="Times New Roman"/>
          <w:noProof/>
          <w:sz w:val="14"/>
          <w:szCs w:val="18"/>
          <w:lang w:val="en-GB" w:eastAsia="en-GB"/>
        </w:rPr>
        <w:t>-- Need R</w:t>
      </w:r>
    </w:p>
    <w:p w14:paraId="06D27AE8" w14:textId="4DCC1722" w:rsidR="00374BEE" w:rsidRPr="00933DF3" w:rsidRDefault="00374BEE" w:rsidP="00374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val="en-GB" w:eastAsia="en-GB"/>
        </w:rPr>
      </w:pPr>
      <w:r w:rsidRPr="00933DF3">
        <w:rPr>
          <w:rFonts w:ascii="Courier New" w:eastAsia="Times New Roman" w:hAnsi="Courier New" w:cs="Times New Roman"/>
          <w:b/>
          <w:bCs/>
          <w:noProof/>
          <w:sz w:val="14"/>
          <w:szCs w:val="18"/>
          <w:lang w:val="en-GB" w:eastAsia="en-GB"/>
        </w:rPr>
        <w:t xml:space="preserve">    </w:t>
      </w:r>
      <w:r>
        <w:rPr>
          <w:rFonts w:ascii="Courier New" w:eastAsia="Times New Roman" w:hAnsi="Courier New" w:cs="Times New Roman"/>
          <w:b/>
          <w:bCs/>
          <w:noProof/>
          <w:sz w:val="14"/>
          <w:szCs w:val="18"/>
          <w:lang w:val="en-GB" w:eastAsia="en-GB"/>
        </w:rPr>
        <w:t>c</w:t>
      </w:r>
      <w:r w:rsidRPr="00933DF3">
        <w:rPr>
          <w:rFonts w:ascii="Courier New" w:eastAsia="Times New Roman" w:hAnsi="Courier New" w:cs="Times New Roman"/>
          <w:b/>
          <w:bCs/>
          <w:noProof/>
          <w:sz w:val="14"/>
          <w:szCs w:val="18"/>
          <w:lang w:val="en-GB" w:eastAsia="en-GB"/>
        </w:rPr>
        <w:t xml:space="preserve">rs-Muting-r17                          </w:t>
      </w:r>
      <w:r w:rsidR="004F73B1" w:rsidRPr="00916755">
        <w:rPr>
          <w:rFonts w:ascii="Courier New" w:eastAsia="Times New Roman" w:hAnsi="Courier New" w:cs="Times New Roman"/>
          <w:noProof/>
          <w:color w:val="993366"/>
          <w:sz w:val="14"/>
          <w:szCs w:val="18"/>
          <w:lang w:val="en-GB" w:eastAsia="en-GB"/>
        </w:rPr>
        <w:t>ENUMERATED</w:t>
      </w:r>
      <w:r w:rsidR="004F73B1" w:rsidRPr="00916755">
        <w:rPr>
          <w:rFonts w:ascii="Courier New" w:eastAsia="Times New Roman" w:hAnsi="Courier New" w:cs="Times New Roman"/>
          <w:noProof/>
          <w:sz w:val="14"/>
          <w:szCs w:val="18"/>
          <w:lang w:val="en-GB" w:eastAsia="en-GB"/>
        </w:rPr>
        <w:t xml:space="preserve"> {</w:t>
      </w:r>
      <w:r w:rsidR="004F73B1">
        <w:rPr>
          <w:rFonts w:ascii="Courier New" w:eastAsia="Times New Roman" w:hAnsi="Courier New" w:cs="Times New Roman"/>
          <w:noProof/>
          <w:sz w:val="14"/>
          <w:szCs w:val="18"/>
          <w:lang w:val="en-GB" w:eastAsia="en-GB"/>
        </w:rPr>
        <w:t xml:space="preserve">true}                          </w:t>
      </w:r>
      <w:r w:rsidR="009103DB">
        <w:rPr>
          <w:rFonts w:ascii="Courier New" w:eastAsia="Times New Roman" w:hAnsi="Courier New" w:cs="Times New Roman"/>
          <w:b/>
          <w:bCs/>
          <w:noProof/>
          <w:sz w:val="14"/>
          <w:szCs w:val="18"/>
          <w:lang w:val="en-GB" w:eastAsia="en-GB"/>
        </w:rPr>
        <w:t xml:space="preserve"> </w:t>
      </w:r>
      <w:r w:rsidRPr="00933DF3">
        <w:rPr>
          <w:rFonts w:ascii="Courier New" w:eastAsia="Times New Roman" w:hAnsi="Courier New" w:cs="Times New Roman"/>
          <w:b/>
          <w:bCs/>
          <w:noProof/>
          <w:color w:val="993366"/>
          <w:sz w:val="14"/>
          <w:szCs w:val="18"/>
          <w:lang w:val="en-GB" w:eastAsia="en-GB"/>
        </w:rPr>
        <w:t>OPTIONAL</w:t>
      </w:r>
      <w:r w:rsidRPr="00933DF3">
        <w:rPr>
          <w:rFonts w:ascii="Courier New" w:eastAsia="Times New Roman" w:hAnsi="Courier New" w:cs="Times New Roman"/>
          <w:b/>
          <w:bCs/>
          <w:noProof/>
          <w:sz w:val="14"/>
          <w:szCs w:val="18"/>
          <w:lang w:val="en-GB" w:eastAsia="en-GB"/>
        </w:rPr>
        <w:t>,</w:t>
      </w:r>
      <w:r w:rsidR="003800A8" w:rsidRPr="003800A8">
        <w:rPr>
          <w:rFonts w:ascii="Courier New" w:eastAsia="Times New Roman" w:hAnsi="Courier New" w:cs="Times New Roman"/>
          <w:noProof/>
          <w:sz w:val="14"/>
          <w:szCs w:val="18"/>
          <w:lang w:val="en-GB" w:eastAsia="en-GB"/>
        </w:rPr>
        <w:t xml:space="preserve"> </w:t>
      </w:r>
      <w:r w:rsidR="003800A8">
        <w:rPr>
          <w:rFonts w:ascii="Courier New" w:eastAsia="Times New Roman" w:hAnsi="Courier New" w:cs="Times New Roman"/>
          <w:noProof/>
          <w:sz w:val="14"/>
          <w:szCs w:val="18"/>
          <w:lang w:val="en-GB" w:eastAsia="en-GB"/>
        </w:rPr>
        <w:t>-- Need R</w:t>
      </w:r>
    </w:p>
    <w:p w14:paraId="53C1C08A" w14:textId="7FC60705" w:rsidR="00374BEE" w:rsidRPr="00933DF3" w:rsidRDefault="00374BEE" w:rsidP="00374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eastAsia="en-GB"/>
        </w:rPr>
      </w:pPr>
      <w:r w:rsidRPr="00933DF3">
        <w:rPr>
          <w:rFonts w:ascii="Courier New" w:eastAsia="Times New Roman" w:hAnsi="Courier New" w:cs="Times New Roman"/>
          <w:b/>
          <w:bCs/>
          <w:noProof/>
          <w:sz w:val="14"/>
          <w:szCs w:val="18"/>
          <w:lang w:eastAsia="en-GB"/>
        </w:rPr>
        <w:t xml:space="preserve">    v-</w:t>
      </w:r>
      <w:r>
        <w:rPr>
          <w:rFonts w:ascii="Courier New" w:eastAsia="Times New Roman" w:hAnsi="Courier New" w:cs="Times New Roman"/>
          <w:b/>
          <w:bCs/>
          <w:noProof/>
          <w:sz w:val="14"/>
          <w:szCs w:val="18"/>
          <w:lang w:eastAsia="en-GB"/>
        </w:rPr>
        <w:t>S</w:t>
      </w:r>
      <w:r w:rsidRPr="00933DF3">
        <w:rPr>
          <w:rFonts w:ascii="Courier New" w:eastAsia="Times New Roman" w:hAnsi="Courier New" w:cs="Times New Roman"/>
          <w:b/>
          <w:bCs/>
          <w:noProof/>
          <w:sz w:val="14"/>
          <w:szCs w:val="18"/>
          <w:lang w:eastAsia="en-GB"/>
        </w:rPr>
        <w:t xml:space="preserve">hiftList-r17                         </w:t>
      </w:r>
      <w:r w:rsidRPr="00933DF3">
        <w:rPr>
          <w:rFonts w:ascii="Courier New" w:eastAsia="Times New Roman" w:hAnsi="Courier New" w:cs="Times New Roman"/>
          <w:b/>
          <w:bCs/>
          <w:noProof/>
          <w:color w:val="993366"/>
          <w:sz w:val="14"/>
          <w:szCs w:val="18"/>
          <w:lang w:val="en-GB" w:eastAsia="en-GB"/>
        </w:rPr>
        <w:t>BIT STRING</w:t>
      </w:r>
      <w:r w:rsidRPr="00933DF3">
        <w:rPr>
          <w:rFonts w:ascii="Courier New" w:eastAsia="Times New Roman" w:hAnsi="Courier New" w:cs="Times New Roman"/>
          <w:b/>
          <w:bCs/>
          <w:noProof/>
          <w:sz w:val="14"/>
          <w:szCs w:val="18"/>
          <w:lang w:eastAsia="en-GB"/>
        </w:rPr>
        <w:t xml:space="preserve">(6)                      </w:t>
      </w:r>
      <w:r w:rsidR="009103DB">
        <w:rPr>
          <w:rFonts w:ascii="Courier New" w:eastAsia="Times New Roman" w:hAnsi="Courier New" w:cs="Times New Roman"/>
          <w:b/>
          <w:bCs/>
          <w:noProof/>
          <w:sz w:val="14"/>
          <w:szCs w:val="18"/>
          <w:lang w:eastAsia="en-GB"/>
        </w:rPr>
        <w:t xml:space="preserve">         </w:t>
      </w:r>
      <w:r w:rsidRPr="00933DF3">
        <w:rPr>
          <w:rFonts w:ascii="Courier New" w:eastAsia="Times New Roman" w:hAnsi="Courier New" w:cs="Times New Roman"/>
          <w:b/>
          <w:bCs/>
          <w:noProof/>
          <w:color w:val="993366"/>
          <w:sz w:val="14"/>
          <w:szCs w:val="18"/>
          <w:lang w:val="en-GB" w:eastAsia="en-GB"/>
        </w:rPr>
        <w:t>OPTIONAL</w:t>
      </w:r>
      <w:r w:rsidRPr="00933DF3">
        <w:rPr>
          <w:rFonts w:ascii="Courier New" w:eastAsia="Times New Roman" w:hAnsi="Courier New" w:cs="Times New Roman"/>
          <w:b/>
          <w:bCs/>
          <w:noProof/>
          <w:sz w:val="14"/>
          <w:szCs w:val="18"/>
          <w:lang w:eastAsia="en-GB"/>
        </w:rPr>
        <w:t>,</w:t>
      </w:r>
      <w:r w:rsidR="003800A8" w:rsidRPr="003800A8">
        <w:rPr>
          <w:rFonts w:ascii="Courier New" w:eastAsia="Times New Roman" w:hAnsi="Courier New" w:cs="Times New Roman"/>
          <w:noProof/>
          <w:sz w:val="14"/>
          <w:szCs w:val="18"/>
          <w:lang w:val="en-GB" w:eastAsia="en-GB"/>
        </w:rPr>
        <w:t xml:space="preserve"> </w:t>
      </w:r>
      <w:r w:rsidR="003800A8">
        <w:rPr>
          <w:rFonts w:ascii="Courier New" w:eastAsia="Times New Roman" w:hAnsi="Courier New" w:cs="Times New Roman"/>
          <w:noProof/>
          <w:sz w:val="14"/>
          <w:szCs w:val="18"/>
          <w:lang w:val="en-GB" w:eastAsia="en-GB"/>
        </w:rPr>
        <w:t>-- Need R</w:t>
      </w:r>
    </w:p>
    <w:p w14:paraId="4B04590E" w14:textId="376C7990" w:rsidR="00374BEE" w:rsidRPr="009103DB" w:rsidRDefault="00374BEE" w:rsidP="00374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eastAsia="en-GB"/>
        </w:rPr>
      </w:pPr>
      <w:r w:rsidRPr="00933DF3">
        <w:rPr>
          <w:rFonts w:ascii="Courier New" w:eastAsia="Times New Roman" w:hAnsi="Courier New" w:cs="Times New Roman"/>
          <w:b/>
          <w:bCs/>
          <w:noProof/>
          <w:sz w:val="14"/>
          <w:szCs w:val="18"/>
          <w:lang w:eastAsia="en-GB"/>
        </w:rPr>
        <w:t xml:space="preserve">    </w:t>
      </w:r>
      <w:r w:rsidRPr="00933DF3">
        <w:rPr>
          <w:rFonts w:ascii="Courier New" w:eastAsia="Times New Roman" w:hAnsi="Courier New" w:cs="Times New Roman"/>
          <w:b/>
          <w:bCs/>
          <w:noProof/>
          <w:sz w:val="14"/>
          <w:szCs w:val="18"/>
          <w:lang w:val="en-GB" w:eastAsia="en-GB"/>
        </w:rPr>
        <w:t xml:space="preserve">maxNrofCRS-Ports-r17                    </w:t>
      </w:r>
      <w:r w:rsidRPr="00933DF3">
        <w:rPr>
          <w:rFonts w:ascii="Courier New" w:eastAsia="Times New Roman" w:hAnsi="Courier New" w:cs="Times New Roman"/>
          <w:b/>
          <w:bCs/>
          <w:noProof/>
          <w:color w:val="993366"/>
          <w:sz w:val="14"/>
          <w:szCs w:val="18"/>
          <w:lang w:val="en-GB" w:eastAsia="en-GB"/>
        </w:rPr>
        <w:t>ENUMERATED</w:t>
      </w:r>
      <w:r w:rsidRPr="00933DF3">
        <w:rPr>
          <w:rFonts w:ascii="Courier New" w:eastAsia="Times New Roman" w:hAnsi="Courier New" w:cs="Times New Roman"/>
          <w:b/>
          <w:bCs/>
          <w:noProof/>
          <w:sz w:val="14"/>
          <w:szCs w:val="18"/>
          <w:lang w:val="en-GB" w:eastAsia="en-GB"/>
        </w:rPr>
        <w:t xml:space="preserve"> {n1, n2, n4}            </w:t>
      </w:r>
      <w:r w:rsidR="009103DB">
        <w:rPr>
          <w:rFonts w:ascii="Courier New" w:eastAsia="Times New Roman" w:hAnsi="Courier New" w:cs="Times New Roman"/>
          <w:b/>
          <w:bCs/>
          <w:noProof/>
          <w:sz w:val="14"/>
          <w:szCs w:val="18"/>
          <w:lang w:val="en-GB" w:eastAsia="en-GB"/>
        </w:rPr>
        <w:t xml:space="preserve">         </w:t>
      </w:r>
      <w:r w:rsidRPr="00933DF3">
        <w:rPr>
          <w:rFonts w:ascii="Courier New" w:eastAsia="Times New Roman" w:hAnsi="Courier New" w:cs="Times New Roman"/>
          <w:b/>
          <w:bCs/>
          <w:noProof/>
          <w:color w:val="993366"/>
          <w:sz w:val="14"/>
          <w:szCs w:val="18"/>
          <w:lang w:val="en-GB" w:eastAsia="en-GB"/>
        </w:rPr>
        <w:t>OPTIONAL</w:t>
      </w:r>
      <w:r w:rsidR="00E07E42" w:rsidRPr="009103DB">
        <w:rPr>
          <w:rFonts w:ascii="Courier New" w:eastAsia="Times New Roman" w:hAnsi="Courier New" w:cs="Times New Roman"/>
          <w:b/>
          <w:bCs/>
          <w:noProof/>
          <w:sz w:val="14"/>
          <w:szCs w:val="18"/>
          <w:lang w:eastAsia="en-GB"/>
        </w:rPr>
        <w:t>,</w:t>
      </w:r>
      <w:r w:rsidR="003800A8" w:rsidRPr="003800A8">
        <w:rPr>
          <w:rFonts w:ascii="Courier New" w:eastAsia="Times New Roman" w:hAnsi="Courier New" w:cs="Times New Roman"/>
          <w:noProof/>
          <w:sz w:val="14"/>
          <w:szCs w:val="18"/>
          <w:lang w:val="en-GB" w:eastAsia="en-GB"/>
        </w:rPr>
        <w:t xml:space="preserve"> </w:t>
      </w:r>
      <w:r w:rsidR="003800A8">
        <w:rPr>
          <w:rFonts w:ascii="Courier New" w:eastAsia="Times New Roman" w:hAnsi="Courier New" w:cs="Times New Roman"/>
          <w:noProof/>
          <w:sz w:val="14"/>
          <w:szCs w:val="18"/>
          <w:lang w:val="en-GB" w:eastAsia="en-GB"/>
        </w:rPr>
        <w:t>-- Need R</w:t>
      </w:r>
    </w:p>
    <w:p w14:paraId="1C86A313" w14:textId="3D07DE21" w:rsidR="00E07E42" w:rsidRPr="00933DF3" w:rsidRDefault="00E07E42" w:rsidP="00374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val="en-GB" w:eastAsia="en-GB"/>
        </w:rPr>
      </w:pPr>
      <w:r w:rsidRPr="009103DB">
        <w:rPr>
          <w:rFonts w:ascii="Courier New" w:eastAsia="Times New Roman" w:hAnsi="Courier New" w:cs="Times New Roman"/>
          <w:b/>
          <w:bCs/>
          <w:noProof/>
          <w:sz w:val="14"/>
          <w:szCs w:val="18"/>
          <w:lang w:eastAsia="en-GB"/>
        </w:rPr>
        <w:t xml:space="preserve">    cidCandidat</w:t>
      </w:r>
      <w:r w:rsidRPr="009103DB">
        <w:rPr>
          <w:rFonts w:ascii="Courier New" w:eastAsia="Times New Roman" w:hAnsi="Courier New" w:cs="Times New Roman"/>
          <w:b/>
          <w:bCs/>
          <w:noProof/>
          <w:sz w:val="14"/>
          <w:szCs w:val="18"/>
          <w:lang w:val="en-GB" w:eastAsia="en-GB"/>
        </w:rPr>
        <w:t>eList</w:t>
      </w:r>
      <w:r w:rsidR="003B534E">
        <w:rPr>
          <w:rFonts w:ascii="Courier New" w:eastAsia="Times New Roman" w:hAnsi="Courier New" w:cs="Times New Roman"/>
          <w:b/>
          <w:bCs/>
          <w:noProof/>
          <w:sz w:val="14"/>
          <w:szCs w:val="18"/>
          <w:lang w:val="en-GB" w:eastAsia="en-GB"/>
        </w:rPr>
        <w:t>-r17</w:t>
      </w:r>
      <w:r w:rsidRPr="009103DB">
        <w:rPr>
          <w:rFonts w:ascii="Courier New" w:eastAsia="Times New Roman" w:hAnsi="Courier New" w:cs="Times New Roman"/>
          <w:b/>
          <w:bCs/>
          <w:noProof/>
          <w:sz w:val="14"/>
          <w:szCs w:val="18"/>
          <w:lang w:val="en-GB" w:eastAsia="en-GB"/>
        </w:rPr>
        <w:t xml:space="preserve">                    </w:t>
      </w:r>
      <w:r w:rsidR="00675450">
        <w:rPr>
          <w:rFonts w:ascii="Courier New" w:eastAsia="Times New Roman" w:hAnsi="Courier New" w:cs="Times New Roman"/>
          <w:b/>
          <w:bCs/>
          <w:noProof/>
          <w:color w:val="993366"/>
          <w:sz w:val="14"/>
          <w:szCs w:val="18"/>
          <w:lang w:val="en-GB" w:eastAsia="en-GB"/>
        </w:rPr>
        <w:t xml:space="preserve">SEQUENCE </w:t>
      </w:r>
      <w:r w:rsidR="00243ABD">
        <w:rPr>
          <w:rFonts w:ascii="Courier New" w:eastAsia="Times New Roman" w:hAnsi="Courier New" w:cs="Times New Roman"/>
          <w:b/>
          <w:bCs/>
          <w:noProof/>
          <w:color w:val="993366"/>
          <w:sz w:val="14"/>
          <w:szCs w:val="18"/>
          <w:lang w:val="en-GB" w:eastAsia="en-GB"/>
        </w:rPr>
        <w:t xml:space="preserve">(SIZE (1..N)) OF </w:t>
      </w:r>
      <w:r w:rsidR="00397EA0">
        <w:rPr>
          <w:rFonts w:ascii="Courier New" w:eastAsia="Times New Roman" w:hAnsi="Courier New" w:cs="Times New Roman"/>
          <w:b/>
          <w:bCs/>
          <w:noProof/>
          <w:color w:val="993366"/>
          <w:sz w:val="14"/>
          <w:szCs w:val="18"/>
          <w:lang w:val="en-GB" w:eastAsia="en-GB"/>
        </w:rPr>
        <w:t xml:space="preserve">INTEGER </w:t>
      </w:r>
      <w:r w:rsidR="008924D4">
        <w:rPr>
          <w:rFonts w:ascii="Courier New" w:eastAsia="Times New Roman" w:hAnsi="Courier New" w:cs="Times New Roman"/>
          <w:b/>
          <w:bCs/>
          <w:noProof/>
          <w:color w:val="993366"/>
          <w:sz w:val="14"/>
          <w:szCs w:val="18"/>
          <w:lang w:val="en-GB" w:eastAsia="en-GB"/>
        </w:rPr>
        <w:t>(0..</w:t>
      </w:r>
      <w:r w:rsidR="009103DB">
        <w:rPr>
          <w:rFonts w:ascii="Courier New" w:eastAsia="Times New Roman" w:hAnsi="Courier New" w:cs="Times New Roman"/>
          <w:b/>
          <w:bCs/>
          <w:noProof/>
          <w:color w:val="993366"/>
          <w:sz w:val="14"/>
          <w:szCs w:val="18"/>
          <w:lang w:val="en-GB" w:eastAsia="en-GB"/>
        </w:rPr>
        <w:t>503)  OPTIONAL</w:t>
      </w:r>
      <w:r w:rsidR="003800A8">
        <w:rPr>
          <w:rFonts w:ascii="Courier New" w:eastAsia="Times New Roman" w:hAnsi="Courier New" w:cs="Times New Roman"/>
          <w:b/>
          <w:bCs/>
          <w:noProof/>
          <w:color w:val="993366"/>
          <w:sz w:val="14"/>
          <w:szCs w:val="18"/>
          <w:lang w:val="en-GB" w:eastAsia="en-GB"/>
        </w:rPr>
        <w:t xml:space="preserve">  </w:t>
      </w:r>
      <w:r w:rsidR="003800A8">
        <w:rPr>
          <w:rFonts w:ascii="Courier New" w:eastAsia="Times New Roman" w:hAnsi="Courier New" w:cs="Times New Roman"/>
          <w:noProof/>
          <w:sz w:val="14"/>
          <w:szCs w:val="18"/>
          <w:lang w:val="en-GB" w:eastAsia="en-GB"/>
        </w:rPr>
        <w:t>-- Need R</w:t>
      </w:r>
    </w:p>
    <w:p w14:paraId="00D94FA6" w14:textId="77777777" w:rsidR="00374BEE" w:rsidRDefault="00374BEE" w:rsidP="00374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val="en-GB" w:eastAsia="en-GB"/>
        </w:rPr>
      </w:pPr>
      <w:r>
        <w:rPr>
          <w:rFonts w:ascii="Courier New" w:eastAsia="Times New Roman" w:hAnsi="Courier New" w:cs="Times New Roman"/>
          <w:noProof/>
          <w:sz w:val="14"/>
          <w:szCs w:val="18"/>
          <w:lang w:val="en-GB" w:eastAsia="en-GB"/>
        </w:rPr>
        <w:t>}</w:t>
      </w:r>
    </w:p>
    <w:p w14:paraId="2BD13373" w14:textId="448FF959" w:rsidR="00374BEE" w:rsidRDefault="00374BEE" w:rsidP="00374BEE">
      <w:pPr>
        <w:rPr>
          <w:lang w:val="en-GB"/>
        </w:rPr>
      </w:pPr>
    </w:p>
    <w:p w14:paraId="6814AD1A" w14:textId="53E4BA5C" w:rsidR="00F6182D" w:rsidRDefault="00F6182D" w:rsidP="00374BEE">
      <w:pPr>
        <w:rPr>
          <w:lang w:val="en-GB"/>
        </w:rPr>
      </w:pPr>
      <w:r>
        <w:rPr>
          <w:lang w:val="en-GB"/>
        </w:rPr>
        <w:t xml:space="preserve">Additionally, </w:t>
      </w:r>
      <w:r w:rsidR="0082308F">
        <w:rPr>
          <w:lang w:val="en-GB"/>
        </w:rPr>
        <w:t xml:space="preserve">when this is applied for a serving cell, we assume that RAN2 will </w:t>
      </w:r>
      <w:r w:rsidR="00D542A0">
        <w:rPr>
          <w:lang w:val="en-GB"/>
        </w:rPr>
        <w:t xml:space="preserve">enable setup and release of the signalling e.g. via the </w:t>
      </w:r>
      <w:proofErr w:type="spellStart"/>
      <w:r w:rsidR="00D542A0">
        <w:rPr>
          <w:lang w:val="en-GB"/>
        </w:rPr>
        <w:t>SetupRelease</w:t>
      </w:r>
      <w:proofErr w:type="spellEnd"/>
      <w:r w:rsidR="00D542A0">
        <w:rPr>
          <w:lang w:val="en-GB"/>
        </w:rPr>
        <w:t>-structure as shown below:</w:t>
      </w:r>
    </w:p>
    <w:p w14:paraId="2D5E3BC9" w14:textId="3D252052" w:rsidR="00D542A0" w:rsidRPr="00916755" w:rsidRDefault="00D542A0" w:rsidP="00D542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Pr>
          <w:rFonts w:ascii="Courier New" w:eastAsia="Times New Roman" w:hAnsi="Courier New" w:cs="Times New Roman"/>
          <w:noProof/>
          <w:sz w:val="14"/>
          <w:szCs w:val="18"/>
          <w:lang w:val="en-GB" w:eastAsia="en-GB"/>
        </w:rPr>
        <w:t xml:space="preserve">    </w:t>
      </w:r>
      <w:r w:rsidR="00723A4B" w:rsidRPr="00287539">
        <w:rPr>
          <w:rFonts w:ascii="Courier New" w:eastAsia="Times New Roman" w:hAnsi="Courier New" w:cs="Times New Roman"/>
          <w:noProof/>
          <w:sz w:val="14"/>
          <w:szCs w:val="18"/>
          <w:lang w:val="en-GB" w:eastAsia="en-GB"/>
        </w:rPr>
        <w:t>crs-IM-PatternLTE-</w:t>
      </w:r>
      <w:r w:rsidRPr="00287539">
        <w:rPr>
          <w:rFonts w:ascii="Courier New" w:eastAsia="Times New Roman" w:hAnsi="Courier New" w:cs="Times New Roman"/>
          <w:noProof/>
          <w:sz w:val="14"/>
          <w:szCs w:val="18"/>
          <w:lang w:val="en-GB" w:eastAsia="en-GB"/>
        </w:rPr>
        <w:t xml:space="preserve">r17              </w:t>
      </w:r>
      <w:r w:rsidR="000B02A2" w:rsidRPr="00287539">
        <w:rPr>
          <w:rFonts w:ascii="Courier New" w:eastAsia="Times New Roman" w:hAnsi="Courier New" w:cs="Times New Roman"/>
          <w:noProof/>
          <w:sz w:val="14"/>
          <w:szCs w:val="18"/>
          <w:lang w:val="en-GB" w:eastAsia="en-GB"/>
        </w:rPr>
        <w:t xml:space="preserve">SetupRelease {CRS-IM-PatternLTE-r17}        </w:t>
      </w:r>
      <w:r w:rsidRPr="00287539">
        <w:rPr>
          <w:rFonts w:ascii="Courier New" w:eastAsia="Times New Roman" w:hAnsi="Courier New" w:cs="Times New Roman"/>
          <w:b/>
          <w:bCs/>
          <w:noProof/>
          <w:color w:val="993366"/>
          <w:sz w:val="14"/>
          <w:szCs w:val="18"/>
          <w:lang w:val="en-GB" w:eastAsia="en-GB"/>
        </w:rPr>
        <w:t>OPTIONAL</w:t>
      </w:r>
      <w:r w:rsidR="000B02A2" w:rsidRPr="00287539">
        <w:rPr>
          <w:rFonts w:ascii="Courier New" w:eastAsia="Times New Roman" w:hAnsi="Courier New" w:cs="Times New Roman"/>
          <w:b/>
          <w:bCs/>
          <w:noProof/>
          <w:color w:val="993366"/>
          <w:sz w:val="14"/>
          <w:szCs w:val="18"/>
          <w:lang w:val="en-GB" w:eastAsia="en-GB"/>
        </w:rPr>
        <w:t xml:space="preserve"> -- Need M</w:t>
      </w:r>
    </w:p>
    <w:p w14:paraId="6DCC2FBF" w14:textId="77777777" w:rsidR="00D542A0" w:rsidRDefault="00D542A0" w:rsidP="00374BEE">
      <w:pPr>
        <w:rPr>
          <w:lang w:val="en-GB"/>
        </w:rPr>
      </w:pPr>
    </w:p>
    <w:p w14:paraId="625D93A3" w14:textId="0BF9F0D3" w:rsidR="00E63F23" w:rsidRPr="00F866EC" w:rsidRDefault="00E63F23" w:rsidP="00374BEE">
      <w:pPr>
        <w:rPr>
          <w:lang w:val="en-GB"/>
        </w:rPr>
      </w:pPr>
      <w:r w:rsidRPr="00F866EC">
        <w:rPr>
          <w:lang w:val="en-GB"/>
        </w:rPr>
        <w:t xml:space="preserve">There might be UEs where CRS-IM does not provide advantage </w:t>
      </w:r>
      <w:r w:rsidR="00443F90" w:rsidRPr="00F866EC">
        <w:rPr>
          <w:lang w:val="en-GB"/>
        </w:rPr>
        <w:t>in specific situations, hence there must be a way for the NW to disable CRS-IM.</w:t>
      </w:r>
    </w:p>
    <w:p w14:paraId="2EF12E80" w14:textId="565BFB1E" w:rsidR="00E63F23" w:rsidRPr="00F866EC" w:rsidRDefault="00E63F23" w:rsidP="00E63F23">
      <w:pPr>
        <w:pStyle w:val="RAN4observation0"/>
      </w:pPr>
      <w:r w:rsidRPr="00F866EC">
        <w:t xml:space="preserve">It </w:t>
      </w:r>
      <w:r w:rsidR="00A37AA4" w:rsidRPr="00F866EC">
        <w:t xml:space="preserve">must be </w:t>
      </w:r>
      <w:r w:rsidRPr="00F866EC">
        <w:t>up to the NW to decide if CRS-IM is used or not.</w:t>
      </w:r>
    </w:p>
    <w:p w14:paraId="52A81B9D" w14:textId="77777777" w:rsidR="00374BEE" w:rsidRDefault="00374BEE" w:rsidP="00374BEE">
      <w:pPr>
        <w:rPr>
          <w:lang w:val="en-GB"/>
        </w:rPr>
      </w:pPr>
    </w:p>
    <w:p w14:paraId="16384558" w14:textId="77777777" w:rsidR="00374BEE" w:rsidRPr="0021464E" w:rsidRDefault="00374BEE" w:rsidP="00374BEE">
      <w:pPr>
        <w:pStyle w:val="RAN4H3"/>
      </w:pPr>
      <w:r>
        <w:t>Introduced parameters description</w:t>
      </w:r>
    </w:p>
    <w:p w14:paraId="07C900F6" w14:textId="77777777" w:rsidR="00374BEE" w:rsidRPr="00E21041" w:rsidRDefault="00374BEE" w:rsidP="00374BEE">
      <w:r>
        <w:t>In this section we will describe the newly proposed IEs in more detail.</w:t>
      </w:r>
    </w:p>
    <w:p w14:paraId="4536957D" w14:textId="09A46403" w:rsidR="00374BEE" w:rsidRDefault="00374BEE" w:rsidP="00374BEE">
      <w:pPr>
        <w:rPr>
          <w:i/>
          <w:iCs/>
          <w:u w:val="single"/>
        </w:rPr>
      </w:pPr>
    </w:p>
    <w:p w14:paraId="029D8549" w14:textId="128AA412" w:rsidR="00E62762" w:rsidRPr="00E62762" w:rsidRDefault="00704908" w:rsidP="00374BEE">
      <w:pPr>
        <w:rPr>
          <w:i/>
          <w:iCs/>
          <w:u w:val="single"/>
        </w:rPr>
      </w:pPr>
      <w:r>
        <w:rPr>
          <w:i/>
          <w:iCs/>
          <w:u w:val="single"/>
        </w:rPr>
        <w:t>d</w:t>
      </w:r>
      <w:r w:rsidR="00E62762" w:rsidRPr="00E62762">
        <w:rPr>
          <w:i/>
          <w:iCs/>
          <w:u w:val="single"/>
        </w:rPr>
        <w:t>efaultParameters</w:t>
      </w:r>
      <w:r>
        <w:rPr>
          <w:i/>
          <w:iCs/>
          <w:u w:val="single"/>
        </w:rPr>
        <w:t>Valid</w:t>
      </w:r>
      <w:r w:rsidR="00E62762" w:rsidRPr="00E62762">
        <w:rPr>
          <w:i/>
          <w:iCs/>
          <w:u w:val="single"/>
        </w:rPr>
        <w:t>-r17</w:t>
      </w:r>
    </w:p>
    <w:p w14:paraId="75B3A572" w14:textId="29FAE347" w:rsidR="009A12F7" w:rsidRDefault="00E62762" w:rsidP="00E62762">
      <w:r w:rsidRPr="00E62762">
        <w:t>The “</w:t>
      </w:r>
      <w:r w:rsidR="00704908">
        <w:t>d</w:t>
      </w:r>
      <w:r w:rsidRPr="00E62762">
        <w:rPr>
          <w:i/>
          <w:iCs/>
        </w:rPr>
        <w:t>efaultParameters</w:t>
      </w:r>
      <w:r w:rsidR="00704908">
        <w:rPr>
          <w:i/>
          <w:iCs/>
        </w:rPr>
        <w:t>Valid</w:t>
      </w:r>
      <w:r w:rsidRPr="00E62762">
        <w:rPr>
          <w:i/>
          <w:iCs/>
        </w:rPr>
        <w:t>-r17</w:t>
      </w:r>
      <w:r>
        <w:t xml:space="preserve">” is introduced as </w:t>
      </w:r>
      <w:proofErr w:type="spellStart"/>
      <w:r>
        <w:t>a</w:t>
      </w:r>
      <w:proofErr w:type="spellEnd"/>
      <w:r>
        <w:t xml:space="preserve"> </w:t>
      </w:r>
      <w:r w:rsidR="0039478B">
        <w:t>optional</w:t>
      </w:r>
      <w:r>
        <w:t xml:space="preserve"> parameter to indicate to the UE if the default assumed parameters can be trusted unless </w:t>
      </w:r>
      <w:r w:rsidR="00131CBD">
        <w:t>changed by an optional field.</w:t>
      </w:r>
    </w:p>
    <w:p w14:paraId="16E86B37" w14:textId="0EA394A3" w:rsidR="009A12F7" w:rsidRDefault="003800A8" w:rsidP="00C76DEC">
      <w:pPr>
        <w:pStyle w:val="ListParagraph"/>
        <w:numPr>
          <w:ilvl w:val="0"/>
          <w:numId w:val="16"/>
        </w:numPr>
      </w:pPr>
      <w:r>
        <w:t>Not present</w:t>
      </w:r>
      <w:r w:rsidR="009A12F7">
        <w:t xml:space="preserve"> </w:t>
      </w:r>
      <w:r w:rsidR="009A12F7">
        <w:rPr>
          <w:rFonts w:ascii="Wingdings" w:eastAsia="Wingdings" w:hAnsi="Wingdings" w:cs="Wingdings"/>
        </w:rPr>
        <w:sym w:font="Wingdings" w:char="F0E0"/>
      </w:r>
      <w:r w:rsidR="009A12F7">
        <w:t xml:space="preserve"> The default assumed parameters cannot be trusted and only parameters provided in the NWA </w:t>
      </w:r>
      <w:proofErr w:type="spellStart"/>
      <w:r w:rsidR="009A12F7">
        <w:t>signalling</w:t>
      </w:r>
      <w:proofErr w:type="spellEnd"/>
      <w:r w:rsidR="009A12F7">
        <w:t xml:space="preserve"> </w:t>
      </w:r>
      <w:r w:rsidR="00730B40">
        <w:t>will be known to the UE.</w:t>
      </w:r>
    </w:p>
    <w:p w14:paraId="1DC0AD6F" w14:textId="0BEF8CC1" w:rsidR="00730B40" w:rsidRDefault="00730B40" w:rsidP="00C76DEC">
      <w:pPr>
        <w:pStyle w:val="ListParagraph"/>
        <w:numPr>
          <w:ilvl w:val="0"/>
          <w:numId w:val="16"/>
        </w:numPr>
      </w:pPr>
      <w:r>
        <w:t xml:space="preserve">True </w:t>
      </w:r>
      <w:r>
        <w:rPr>
          <w:rFonts w:ascii="Wingdings" w:eastAsia="Wingdings" w:hAnsi="Wingdings" w:cs="Wingdings"/>
        </w:rPr>
        <w:sym w:font="Wingdings" w:char="F0E0"/>
      </w:r>
      <w:r>
        <w:t xml:space="preserve"> The default assumed parameters can be trusted and will only be changed if </w:t>
      </w:r>
      <w:r w:rsidR="00D244DB">
        <w:t xml:space="preserve">new values are provided in the NWA </w:t>
      </w:r>
      <w:proofErr w:type="spellStart"/>
      <w:r w:rsidR="00D244DB">
        <w:t>signalling</w:t>
      </w:r>
      <w:proofErr w:type="spellEnd"/>
      <w:r w:rsidR="00D244DB">
        <w:t xml:space="preserve">. NOTE: This </w:t>
      </w:r>
      <w:r w:rsidR="00126B15">
        <w:t xml:space="preserve">means that if an optional parameter is not provided in the NWA </w:t>
      </w:r>
      <w:proofErr w:type="spellStart"/>
      <w:r w:rsidR="00126B15">
        <w:t>signalling</w:t>
      </w:r>
      <w:proofErr w:type="spellEnd"/>
      <w:r w:rsidR="00126B15">
        <w:t>, the default assumed value shall be used by the UE.</w:t>
      </w:r>
    </w:p>
    <w:p w14:paraId="7FF7828E" w14:textId="46ADD349" w:rsidR="00D64648" w:rsidRPr="009734AD" w:rsidRDefault="00D64648" w:rsidP="00D64648">
      <w:pPr>
        <w:pStyle w:val="RAN4proposal"/>
      </w:pPr>
      <w:r>
        <w:t xml:space="preserve">Introduce </w:t>
      </w:r>
      <w:r w:rsidR="0039478B">
        <w:t xml:space="preserve">an optional information parameter </w:t>
      </w:r>
      <w:r w:rsidR="0039478B" w:rsidRPr="00A007CD">
        <w:rPr>
          <w:i/>
          <w:iCs w:val="0"/>
        </w:rPr>
        <w:t>“defaultParametersValid-r17”</w:t>
      </w:r>
      <w:r w:rsidR="0039478B">
        <w:t xml:space="preserve"> </w:t>
      </w:r>
      <w:r w:rsidR="00A007CD">
        <w:t>to indicate if the default assumed parameters can</w:t>
      </w:r>
      <w:r w:rsidR="00DF5E3F">
        <w:t>/cannot</w:t>
      </w:r>
      <w:r w:rsidR="00A007CD">
        <w:t xml:space="preserve"> be trusted</w:t>
      </w:r>
      <w:r w:rsidR="00C73800">
        <w:t xml:space="preserve">. </w:t>
      </w:r>
      <w:r w:rsidR="00C73800" w:rsidRPr="00A007CD">
        <w:rPr>
          <w:i/>
          <w:iCs w:val="0"/>
        </w:rPr>
        <w:t>“defaultParametersValid-r17”</w:t>
      </w:r>
      <w:r w:rsidR="00C73800">
        <w:rPr>
          <w:i/>
          <w:iCs w:val="0"/>
        </w:rPr>
        <w:t xml:space="preserve"> </w:t>
      </w:r>
      <w:r w:rsidR="00C73800" w:rsidRPr="009734AD">
        <w:t>should default to true (i.e. the default assumed parameters can be trusted)</w:t>
      </w:r>
    </w:p>
    <w:p w14:paraId="1272AFF5" w14:textId="77777777" w:rsidR="00E62762" w:rsidRPr="00E62762" w:rsidRDefault="00E62762" w:rsidP="00374BEE">
      <w:pPr>
        <w:rPr>
          <w:u w:val="single"/>
        </w:rPr>
      </w:pPr>
    </w:p>
    <w:p w14:paraId="5A11B81F" w14:textId="77777777" w:rsidR="00374BEE" w:rsidRPr="006A6EDE" w:rsidRDefault="00374BEE" w:rsidP="00374BEE">
      <w:pPr>
        <w:rPr>
          <w:i/>
          <w:iCs/>
          <w:u w:val="single"/>
        </w:rPr>
      </w:pPr>
      <w:r w:rsidRPr="006A6EDE">
        <w:rPr>
          <w:i/>
          <w:iCs/>
          <w:u w:val="single"/>
        </w:rPr>
        <w:t>crs-Muting-r17</w:t>
      </w:r>
    </w:p>
    <w:p w14:paraId="74D163B0" w14:textId="38B4FD70" w:rsidR="00374BEE" w:rsidRDefault="00374BEE" w:rsidP="00374BEE">
      <w:r>
        <w:t>The “</w:t>
      </w:r>
      <w:r w:rsidRPr="00A83A4C">
        <w:rPr>
          <w:i/>
          <w:iCs/>
        </w:rPr>
        <w:t>crs</w:t>
      </w:r>
      <w:r w:rsidRPr="00A83A4C">
        <w:rPr>
          <w:i/>
        </w:rPr>
        <w:t>-Muting-r17</w:t>
      </w:r>
      <w:r>
        <w:t xml:space="preserve">” is introduced as an optional parameter to indicate to the UE, if CRS Muting is used. </w:t>
      </w:r>
      <w:r w:rsidR="004F73B1">
        <w:t xml:space="preserve">If the parameter is present, CRS muting is used and if it is absent, CRS muting is not used. </w:t>
      </w:r>
      <w:r>
        <w:t>To our understanding, CRS Muting is not widely used, hence the default setting should be set to false indicating that CRS muting is not used.</w:t>
      </w:r>
    </w:p>
    <w:p w14:paraId="1FEA3C65" w14:textId="77777777" w:rsidR="00374BEE" w:rsidRDefault="00374BEE" w:rsidP="00374BEE">
      <w:pPr>
        <w:pStyle w:val="RAN4proposal"/>
        <w:rPr>
          <w:lang w:val="en-GB"/>
        </w:rPr>
      </w:pPr>
      <w:r>
        <w:rPr>
          <w:lang w:val="en-GB"/>
        </w:rPr>
        <w:t>Introduce an optional information parameter “</w:t>
      </w:r>
      <w:r w:rsidRPr="00D5657E">
        <w:rPr>
          <w:i/>
          <w:iCs w:val="0"/>
          <w:lang w:val="en-GB"/>
        </w:rPr>
        <w:t>CRS-Muting-r17</w:t>
      </w:r>
      <w:r>
        <w:rPr>
          <w:lang w:val="en-GB"/>
        </w:rPr>
        <w:t>” to indicate if CRS muting is used in the network. “</w:t>
      </w:r>
      <w:r w:rsidRPr="00D5657E">
        <w:rPr>
          <w:i/>
          <w:iCs w:val="0"/>
          <w:lang w:val="en-GB"/>
        </w:rPr>
        <w:t>CRS-Muting-r17</w:t>
      </w:r>
      <w:r>
        <w:rPr>
          <w:lang w:val="en-GB"/>
        </w:rPr>
        <w:t>” should default to the agreed default assumed setting.</w:t>
      </w:r>
    </w:p>
    <w:p w14:paraId="781BA011" w14:textId="77777777" w:rsidR="00374BEE" w:rsidRPr="001752DE" w:rsidRDefault="00374BEE" w:rsidP="00374BEE">
      <w:pPr>
        <w:rPr>
          <w:lang w:val="en-GB"/>
        </w:rPr>
      </w:pPr>
    </w:p>
    <w:p w14:paraId="56D8A0EA" w14:textId="77777777" w:rsidR="00374BEE" w:rsidRPr="006A6EDE" w:rsidRDefault="00374BEE" w:rsidP="00374BEE">
      <w:pPr>
        <w:rPr>
          <w:i/>
          <w:iCs/>
          <w:u w:val="single"/>
          <w:lang w:val="en-GB"/>
        </w:rPr>
      </w:pPr>
      <w:r w:rsidRPr="006A6EDE">
        <w:rPr>
          <w:i/>
          <w:iCs/>
          <w:u w:val="single"/>
          <w:lang w:val="en-GB"/>
        </w:rPr>
        <w:t>v-shiftList-r17</w:t>
      </w:r>
    </w:p>
    <w:p w14:paraId="4FA20AD9" w14:textId="77777777" w:rsidR="00374BEE" w:rsidRDefault="00374BEE" w:rsidP="00374BEE">
      <w:pPr>
        <w:rPr>
          <w:lang w:val="en-GB"/>
        </w:rPr>
      </w:pPr>
      <w:r w:rsidRPr="00426730">
        <w:rPr>
          <w:lang w:val="en-GB"/>
        </w:rPr>
        <w:t>Th</w:t>
      </w:r>
      <w:r>
        <w:rPr>
          <w:lang w:val="en-GB"/>
        </w:rPr>
        <w:t>e “</w:t>
      </w:r>
      <w:r w:rsidRPr="008106AC">
        <w:rPr>
          <w:i/>
          <w:lang w:val="en-GB"/>
        </w:rPr>
        <w:t>v-</w:t>
      </w:r>
      <w:r w:rsidRPr="008106AC">
        <w:rPr>
          <w:i/>
          <w:iCs/>
          <w:lang w:val="en-GB"/>
        </w:rPr>
        <w:t>S</w:t>
      </w:r>
      <w:r w:rsidRPr="008106AC">
        <w:rPr>
          <w:i/>
          <w:lang w:val="en-GB"/>
        </w:rPr>
        <w:t>hiftList-r17</w:t>
      </w:r>
      <w:r>
        <w:rPr>
          <w:lang w:val="en-GB"/>
        </w:rPr>
        <w:t xml:space="preserve">” </w:t>
      </w:r>
      <w:r w:rsidRPr="00426730">
        <w:rPr>
          <w:lang w:val="en-GB"/>
        </w:rPr>
        <w:t xml:space="preserve">is </w:t>
      </w:r>
      <w:r>
        <w:rPr>
          <w:lang w:val="en-GB"/>
        </w:rPr>
        <w:t xml:space="preserve">introduced as an optional </w:t>
      </w:r>
      <w:r w:rsidRPr="00426730">
        <w:rPr>
          <w:lang w:val="en-GB"/>
        </w:rPr>
        <w:t xml:space="preserve">list of the used v-shift in the network. </w:t>
      </w:r>
      <w:r>
        <w:rPr>
          <w:lang w:val="en-GB"/>
        </w:rPr>
        <w:t xml:space="preserve">As the list will indicate the used v-shift values in the network, the information will potentially reduce the number of v-shifts for the UE to detect. This value is introduced instead of the “v-shift” in the </w:t>
      </w:r>
      <w:proofErr w:type="spellStart"/>
      <w:r w:rsidRPr="00CA286A">
        <w:rPr>
          <w:i/>
          <w:iCs/>
        </w:rPr>
        <w:t>RateMatchPatternLTE</w:t>
      </w:r>
      <w:proofErr w:type="spellEnd"/>
      <w:r w:rsidRPr="00CA286A">
        <w:rPr>
          <w:i/>
          <w:iCs/>
        </w:rPr>
        <w:t>-CRS</w:t>
      </w:r>
      <w:r>
        <w:t xml:space="preserve"> IE.</w:t>
      </w:r>
    </w:p>
    <w:p w14:paraId="1686F882" w14:textId="77777777" w:rsidR="00374BEE" w:rsidRDefault="00374BEE" w:rsidP="00374BEE">
      <w:pPr>
        <w:pStyle w:val="RAN4proposal"/>
        <w:rPr>
          <w:lang w:val="en-GB"/>
        </w:rPr>
      </w:pPr>
      <w:r>
        <w:rPr>
          <w:lang w:val="en-GB"/>
        </w:rPr>
        <w:t>Introduce an optional information parameter “</w:t>
      </w:r>
      <w:r w:rsidRPr="008106AC">
        <w:rPr>
          <w:i/>
          <w:lang w:val="en-GB"/>
        </w:rPr>
        <w:t>v-</w:t>
      </w:r>
      <w:r w:rsidRPr="008106AC">
        <w:rPr>
          <w:i/>
          <w:iCs w:val="0"/>
          <w:lang w:val="en-GB"/>
        </w:rPr>
        <w:t>ShiftList</w:t>
      </w:r>
      <w:r w:rsidRPr="008106AC">
        <w:rPr>
          <w:i/>
          <w:lang w:val="en-GB"/>
        </w:rPr>
        <w:t>-r17</w:t>
      </w:r>
      <w:r>
        <w:rPr>
          <w:lang w:val="en-GB"/>
        </w:rPr>
        <w:t>” to indicate which v-shift is used in the LTE network. “</w:t>
      </w:r>
      <w:r w:rsidRPr="008106AC">
        <w:rPr>
          <w:i/>
          <w:iCs w:val="0"/>
          <w:lang w:val="en-GB"/>
        </w:rPr>
        <w:t>v-ShiftList</w:t>
      </w:r>
      <w:r w:rsidRPr="008106AC">
        <w:rPr>
          <w:i/>
          <w:lang w:val="en-GB"/>
        </w:rPr>
        <w:t>-r17</w:t>
      </w:r>
      <w:r>
        <w:rPr>
          <w:lang w:val="en-GB"/>
        </w:rPr>
        <w:t>” should default to the agreed default assumed setting.</w:t>
      </w:r>
    </w:p>
    <w:p w14:paraId="52F84640" w14:textId="77777777" w:rsidR="00374BEE" w:rsidRPr="00583CC0" w:rsidRDefault="00374BEE" w:rsidP="00374BEE">
      <w:pPr>
        <w:rPr>
          <w:lang w:val="en-GB"/>
        </w:rPr>
      </w:pPr>
    </w:p>
    <w:p w14:paraId="19ABF9D7" w14:textId="77777777" w:rsidR="00374BEE" w:rsidRPr="006A6EDE" w:rsidRDefault="00374BEE" w:rsidP="00374BEE">
      <w:pPr>
        <w:rPr>
          <w:i/>
          <w:iCs/>
          <w:u w:val="single"/>
          <w:lang w:val="en-GB"/>
        </w:rPr>
      </w:pPr>
      <w:r w:rsidRPr="006A6EDE">
        <w:rPr>
          <w:i/>
          <w:iCs/>
          <w:u w:val="single"/>
          <w:lang w:val="en-GB"/>
        </w:rPr>
        <w:t>maxNrofCRS-Ports-r17</w:t>
      </w:r>
    </w:p>
    <w:p w14:paraId="759C78DB" w14:textId="77777777" w:rsidR="00374BEE" w:rsidRDefault="00374BEE" w:rsidP="00374BEE">
      <w:pPr>
        <w:rPr>
          <w:lang w:val="en-GB"/>
        </w:rPr>
      </w:pPr>
      <w:r w:rsidRPr="00E46A43">
        <w:rPr>
          <w:lang w:val="en-GB"/>
        </w:rPr>
        <w:t>Th</w:t>
      </w:r>
      <w:r>
        <w:rPr>
          <w:lang w:val="en-GB"/>
        </w:rPr>
        <w:t>e “</w:t>
      </w:r>
      <w:r w:rsidRPr="008106AC">
        <w:rPr>
          <w:i/>
          <w:lang w:val="en-GB"/>
        </w:rPr>
        <w:t>maxNrofCRS-Ports-r17</w:t>
      </w:r>
      <w:r>
        <w:rPr>
          <w:lang w:val="en-GB"/>
        </w:rPr>
        <w:t xml:space="preserve">” </w:t>
      </w:r>
      <w:r w:rsidRPr="00E46A43">
        <w:rPr>
          <w:lang w:val="en-GB"/>
        </w:rPr>
        <w:t>will indicate the maximum number of CRS ports</w:t>
      </w:r>
      <w:r>
        <w:rPr>
          <w:lang w:val="en-GB"/>
        </w:rPr>
        <w:t xml:space="preserve"> used by the network. In case the same number of CRS Ports are used across the network, the value will represent the used setting. In case different number of CRS ports are used across the network, this value will indicate to the UE, how many ports it needs to do blind detection on. The “</w:t>
      </w:r>
      <w:r w:rsidRPr="008106AC">
        <w:rPr>
          <w:i/>
          <w:lang w:val="en-GB"/>
        </w:rPr>
        <w:t>maxNrofCRS-Ports-r17</w:t>
      </w:r>
      <w:r>
        <w:rPr>
          <w:lang w:val="en-GB"/>
        </w:rPr>
        <w:t>” is introduced instead of the “</w:t>
      </w:r>
      <w:proofErr w:type="spellStart"/>
      <w:r w:rsidRPr="008106AC">
        <w:rPr>
          <w:i/>
          <w:lang w:val="en-GB"/>
        </w:rPr>
        <w:t>nrofCRS</w:t>
      </w:r>
      <w:proofErr w:type="spellEnd"/>
      <w:r w:rsidRPr="008106AC">
        <w:rPr>
          <w:i/>
          <w:lang w:val="en-GB"/>
        </w:rPr>
        <w:t>-Ports</w:t>
      </w:r>
      <w:r>
        <w:rPr>
          <w:lang w:val="en-GB"/>
        </w:rPr>
        <w:t>”</w:t>
      </w:r>
      <w:r w:rsidRPr="00BD7036">
        <w:rPr>
          <w:lang w:val="en-GB"/>
        </w:rPr>
        <w:t xml:space="preserve"> </w:t>
      </w:r>
      <w:r>
        <w:rPr>
          <w:lang w:val="en-GB"/>
        </w:rPr>
        <w:t xml:space="preserve">in the </w:t>
      </w:r>
      <w:proofErr w:type="spellStart"/>
      <w:r w:rsidRPr="00CA286A">
        <w:rPr>
          <w:i/>
          <w:iCs/>
        </w:rPr>
        <w:t>RateMatchPatternLTE</w:t>
      </w:r>
      <w:proofErr w:type="spellEnd"/>
      <w:r w:rsidRPr="00CA286A">
        <w:rPr>
          <w:i/>
          <w:iCs/>
        </w:rPr>
        <w:t>-CRS</w:t>
      </w:r>
      <w:r>
        <w:t xml:space="preserve"> IE.</w:t>
      </w:r>
    </w:p>
    <w:p w14:paraId="0ED55BE7" w14:textId="77777777" w:rsidR="00374BEE" w:rsidRPr="006773E3" w:rsidRDefault="00374BEE" w:rsidP="00374BEE">
      <w:pPr>
        <w:pStyle w:val="RAN4proposal"/>
        <w:rPr>
          <w:lang w:val="en-GB"/>
        </w:rPr>
      </w:pPr>
      <w:r w:rsidRPr="006773E3">
        <w:rPr>
          <w:lang w:val="en-GB"/>
        </w:rPr>
        <w:t>Introduce an optional information parameter “</w:t>
      </w:r>
      <w:r w:rsidRPr="008106AC">
        <w:rPr>
          <w:i/>
          <w:lang w:val="en-GB"/>
        </w:rPr>
        <w:t>maxNrofCRS-Ports-r17</w:t>
      </w:r>
      <w:r w:rsidRPr="006773E3">
        <w:rPr>
          <w:lang w:val="en-GB"/>
        </w:rPr>
        <w:t xml:space="preserve">” to indicate the maximum number of CRS ports used by the network. </w:t>
      </w:r>
      <w:r>
        <w:rPr>
          <w:lang w:val="en-GB"/>
        </w:rPr>
        <w:t>RAN4 to discuss, if a default assumption for this parameter can be chosen.</w:t>
      </w:r>
      <w:r w:rsidRPr="006773E3">
        <w:rPr>
          <w:lang w:val="en-GB"/>
        </w:rPr>
        <w:t xml:space="preserve"> </w:t>
      </w:r>
    </w:p>
    <w:p w14:paraId="2A336797" w14:textId="77273ECC" w:rsidR="00374BEE" w:rsidRDefault="00374BEE" w:rsidP="00374BEE">
      <w:pPr>
        <w:rPr>
          <w:highlight w:val="yellow"/>
          <w:lang w:val="en-GB"/>
        </w:rPr>
      </w:pPr>
    </w:p>
    <w:p w14:paraId="37A10030" w14:textId="1D337DC1" w:rsidR="009103DB" w:rsidRDefault="009103DB" w:rsidP="00374BEE">
      <w:pPr>
        <w:rPr>
          <w:i/>
          <w:iCs/>
          <w:u w:val="single"/>
          <w:lang w:val="en-GB"/>
        </w:rPr>
      </w:pPr>
      <w:r w:rsidRPr="009103DB">
        <w:rPr>
          <w:i/>
          <w:iCs/>
          <w:u w:val="single"/>
          <w:lang w:val="en-GB"/>
        </w:rPr>
        <w:t>cidCandidateList</w:t>
      </w:r>
      <w:r w:rsidR="003B534E">
        <w:rPr>
          <w:i/>
          <w:iCs/>
          <w:u w:val="single"/>
          <w:lang w:val="en-GB"/>
        </w:rPr>
        <w:t>-r17</w:t>
      </w:r>
    </w:p>
    <w:p w14:paraId="5D416CCA" w14:textId="3C6B73A3" w:rsidR="00C6366B" w:rsidRDefault="00C6366B" w:rsidP="00374BEE">
      <w:pPr>
        <w:rPr>
          <w:lang w:val="en-GB"/>
        </w:rPr>
      </w:pPr>
      <w:r>
        <w:rPr>
          <w:lang w:val="en-GB"/>
        </w:rPr>
        <w:t>The “</w:t>
      </w:r>
      <w:proofErr w:type="spellStart"/>
      <w:r>
        <w:rPr>
          <w:i/>
          <w:iCs/>
          <w:lang w:val="en-GB"/>
        </w:rPr>
        <w:t>cidCandidateList</w:t>
      </w:r>
      <w:proofErr w:type="spellEnd"/>
      <w:r>
        <w:rPr>
          <w:lang w:val="en-GB"/>
        </w:rPr>
        <w:t xml:space="preserve">” will provide a list of CID interference candidates, which the UE might encounter </w:t>
      </w:r>
      <w:r w:rsidR="003C7349">
        <w:rPr>
          <w:lang w:val="en-GB"/>
        </w:rPr>
        <w:t xml:space="preserve">when connected </w:t>
      </w:r>
      <w:r w:rsidR="003873F6">
        <w:rPr>
          <w:lang w:val="en-GB"/>
        </w:rPr>
        <w:t xml:space="preserve">to </w:t>
      </w:r>
      <w:r w:rsidR="003C7349">
        <w:rPr>
          <w:lang w:val="en-GB"/>
        </w:rPr>
        <w:t xml:space="preserve">the serving cell providing the NWA signalling. The list will not be provided with any kind of priority </w:t>
      </w:r>
      <w:r w:rsidR="00AF0C9A">
        <w:rPr>
          <w:lang w:val="en-GB"/>
        </w:rPr>
        <w:t xml:space="preserve">with relation to which CID might be the dominant interferer to the UE. It is expected the UE will determine the dominant interferer </w:t>
      </w:r>
      <w:r w:rsidR="00B5412C">
        <w:rPr>
          <w:lang w:val="en-GB"/>
        </w:rPr>
        <w:t>with support of the CID candidate list.</w:t>
      </w:r>
    </w:p>
    <w:p w14:paraId="6502A2A5" w14:textId="0035DD37" w:rsidR="00B5412C" w:rsidRPr="00C6366B" w:rsidRDefault="00B5412C" w:rsidP="00B5412C">
      <w:pPr>
        <w:pStyle w:val="RAN4proposal"/>
        <w:rPr>
          <w:lang w:val="en-GB"/>
        </w:rPr>
      </w:pPr>
      <w:r>
        <w:rPr>
          <w:lang w:val="en-GB"/>
        </w:rPr>
        <w:t>Introduce an optional information parameter “</w:t>
      </w:r>
      <w:proofErr w:type="spellStart"/>
      <w:r>
        <w:rPr>
          <w:i/>
          <w:iCs w:val="0"/>
          <w:lang w:val="en-GB"/>
        </w:rPr>
        <w:t>cidCandidateList</w:t>
      </w:r>
      <w:proofErr w:type="spellEnd"/>
      <w:r>
        <w:rPr>
          <w:lang w:val="en-GB"/>
        </w:rPr>
        <w:t xml:space="preserve">” to indicate which CIDs a UE might encounter as LTE interference cell. </w:t>
      </w:r>
      <w:r w:rsidR="003B534E">
        <w:rPr>
          <w:lang w:val="en-GB"/>
        </w:rPr>
        <w:t>This information parameter will not have a default.</w:t>
      </w:r>
    </w:p>
    <w:p w14:paraId="49A635E0" w14:textId="6A0771A0" w:rsidR="00BF3E81" w:rsidRDefault="00BF3E81" w:rsidP="00BF3E81">
      <w:pPr>
        <w:rPr>
          <w:lang w:val="en-GB"/>
        </w:rPr>
      </w:pPr>
    </w:p>
    <w:p w14:paraId="4C386316" w14:textId="629A477B" w:rsidR="00BF3E81" w:rsidRDefault="00F30E83" w:rsidP="00F30E83">
      <w:pPr>
        <w:pStyle w:val="RAN4H2"/>
        <w:rPr>
          <w:lang w:val="en-GB"/>
        </w:rPr>
      </w:pPr>
      <w:r>
        <w:rPr>
          <w:lang w:val="en-GB"/>
        </w:rPr>
        <w:t>UE Capability Signalling</w:t>
      </w:r>
    </w:p>
    <w:p w14:paraId="6598AC6F" w14:textId="6E192E74" w:rsidR="007B1466" w:rsidRDefault="0062582E" w:rsidP="007B1466">
      <w:pPr>
        <w:rPr>
          <w:lang w:val="en-GB"/>
        </w:rPr>
      </w:pPr>
      <w:r>
        <w:rPr>
          <w:lang w:val="en-GB"/>
        </w:rPr>
        <w:t xml:space="preserve">The question of UE Capability Signalling were </w:t>
      </w:r>
      <w:r w:rsidR="00344F31">
        <w:rPr>
          <w:lang w:val="en-GB"/>
        </w:rPr>
        <w:t xml:space="preserve">discussed in RAN4#101-bis-e. The following is taken from the WF </w:t>
      </w:r>
      <w:r w:rsidR="00344F31">
        <w:rPr>
          <w:lang w:val="en-GB"/>
        </w:rPr>
        <w:fldChar w:fldCharType="begin"/>
      </w:r>
      <w:r w:rsidR="00344F31">
        <w:rPr>
          <w:lang w:val="en-GB"/>
        </w:rPr>
        <w:instrText xml:space="preserve"> REF _Ref94517152 \r \h </w:instrText>
      </w:r>
      <w:r w:rsidR="00344F31">
        <w:rPr>
          <w:lang w:val="en-GB"/>
        </w:rPr>
      </w:r>
      <w:r w:rsidR="00344F31">
        <w:rPr>
          <w:lang w:val="en-GB"/>
        </w:rPr>
        <w:fldChar w:fldCharType="separate"/>
      </w:r>
      <w:r w:rsidR="00123253">
        <w:rPr>
          <w:lang w:val="en-GB"/>
        </w:rPr>
        <w:t>[1]</w:t>
      </w:r>
      <w:r w:rsidR="00344F31">
        <w:rPr>
          <w:lang w:val="en-GB"/>
        </w:rPr>
        <w:fldChar w:fldCharType="end"/>
      </w:r>
      <w:r w:rsidR="00344F31">
        <w:rPr>
          <w:lang w:val="en-GB"/>
        </w:rPr>
        <w:t>:</w:t>
      </w:r>
    </w:p>
    <w:tbl>
      <w:tblPr>
        <w:tblStyle w:val="TableGrid"/>
        <w:tblW w:w="4500" w:type="pct"/>
        <w:jc w:val="center"/>
        <w:tblLook w:val="04A0" w:firstRow="1" w:lastRow="0" w:firstColumn="1" w:lastColumn="0" w:noHBand="0" w:noVBand="1"/>
      </w:tblPr>
      <w:tblGrid>
        <w:gridCol w:w="8655"/>
      </w:tblGrid>
      <w:tr w:rsidR="007B1466" w:rsidRPr="00AE6CDD" w14:paraId="53783DB5" w14:textId="77777777" w:rsidTr="0018357E">
        <w:trPr>
          <w:jc w:val="center"/>
        </w:trPr>
        <w:tc>
          <w:tcPr>
            <w:tcW w:w="8655" w:type="dxa"/>
          </w:tcPr>
          <w:p w14:paraId="03530F79" w14:textId="77777777" w:rsidR="00713B41" w:rsidRPr="00713B41" w:rsidRDefault="00713B41" w:rsidP="00713B41">
            <w:pPr>
              <w:snapToGrid w:val="0"/>
              <w:spacing w:before="120" w:after="120"/>
              <w:rPr>
                <w:rFonts w:cs="Times New Roman"/>
                <w:i/>
                <w:iCs/>
                <w:szCs w:val="20"/>
                <w:u w:val="single"/>
                <w:lang w:val="en-GB" w:eastAsia="zh-CN"/>
              </w:rPr>
            </w:pPr>
            <w:r w:rsidRPr="00713B41">
              <w:rPr>
                <w:rFonts w:cs="Times New Roman"/>
                <w:i/>
                <w:iCs/>
                <w:szCs w:val="20"/>
                <w:u w:val="single"/>
                <w:lang w:val="en-GB" w:eastAsia="zh-CN"/>
              </w:rPr>
              <w:t>Granularity of UE CRS-IM Capability</w:t>
            </w:r>
          </w:p>
          <w:p w14:paraId="24855745" w14:textId="77777777" w:rsidR="00713B41" w:rsidRPr="00713B41" w:rsidRDefault="00713B41" w:rsidP="00C76DEC">
            <w:pPr>
              <w:pStyle w:val="ListParagraph"/>
              <w:numPr>
                <w:ilvl w:val="0"/>
                <w:numId w:val="14"/>
              </w:numPr>
              <w:snapToGrid w:val="0"/>
              <w:spacing w:before="120" w:after="120"/>
              <w:rPr>
                <w:rFonts w:cs="Times New Roman"/>
                <w:iCs/>
                <w:szCs w:val="20"/>
                <w:lang w:val="en-GB" w:eastAsia="zh-CN"/>
              </w:rPr>
            </w:pPr>
            <w:r w:rsidRPr="00713B41">
              <w:rPr>
                <w:rFonts w:cs="Times New Roman" w:hint="eastAsia"/>
                <w:iCs/>
                <w:szCs w:val="20"/>
                <w:lang w:val="en-GB" w:eastAsia="zh-CN"/>
              </w:rPr>
              <w:t>O</w:t>
            </w:r>
            <w:r w:rsidRPr="00713B41">
              <w:rPr>
                <w:rFonts w:cs="Times New Roman"/>
                <w:iCs/>
                <w:szCs w:val="20"/>
                <w:lang w:val="en-GB" w:eastAsia="zh-CN"/>
              </w:rPr>
              <w:t>ption 1: Introduce granularity of per CC, per band, per band combination</w:t>
            </w:r>
            <w:r w:rsidRPr="00713B41">
              <w:rPr>
                <w:rFonts w:cs="Times New Roman" w:hint="eastAsia"/>
                <w:iCs/>
                <w:szCs w:val="20"/>
                <w:lang w:val="en-GB" w:eastAsia="zh-CN"/>
              </w:rPr>
              <w:t xml:space="preserve"> (</w:t>
            </w:r>
            <w:r w:rsidRPr="00713B41">
              <w:rPr>
                <w:rFonts w:cs="Times New Roman"/>
                <w:iCs/>
                <w:szCs w:val="20"/>
                <w:lang w:val="en-GB" w:eastAsia="zh-CN"/>
              </w:rPr>
              <w:t xml:space="preserve">per Feature Set per </w:t>
            </w:r>
            <w:r w:rsidRPr="00713B41">
              <w:rPr>
                <w:rFonts w:cs="Times New Roman" w:hint="eastAsia"/>
                <w:iCs/>
                <w:szCs w:val="20"/>
                <w:lang w:val="en-GB" w:eastAsia="zh-CN"/>
              </w:rPr>
              <w:t>CC)</w:t>
            </w:r>
          </w:p>
          <w:p w14:paraId="2A71C265" w14:textId="77777777" w:rsidR="00713B41" w:rsidRPr="00713B41" w:rsidRDefault="00713B41" w:rsidP="00C76DEC">
            <w:pPr>
              <w:pStyle w:val="ListParagraph"/>
              <w:numPr>
                <w:ilvl w:val="0"/>
                <w:numId w:val="14"/>
              </w:numPr>
              <w:snapToGrid w:val="0"/>
              <w:spacing w:before="120" w:after="120"/>
              <w:rPr>
                <w:rFonts w:cs="Times New Roman"/>
                <w:iCs/>
                <w:szCs w:val="20"/>
                <w:lang w:val="en-GB" w:eastAsia="zh-CN"/>
              </w:rPr>
            </w:pPr>
            <w:r w:rsidRPr="00713B41">
              <w:rPr>
                <w:rFonts w:cs="Times New Roman" w:hint="eastAsia"/>
                <w:iCs/>
                <w:szCs w:val="20"/>
                <w:lang w:val="en-GB" w:eastAsia="zh-CN"/>
              </w:rPr>
              <w:t>O</w:t>
            </w:r>
            <w:r w:rsidRPr="00713B41">
              <w:rPr>
                <w:rFonts w:cs="Times New Roman"/>
                <w:iCs/>
                <w:szCs w:val="20"/>
                <w:lang w:val="en-GB" w:eastAsia="zh-CN"/>
              </w:rPr>
              <w:t xml:space="preserve">ption 2: Introduce granularity of per UE </w:t>
            </w:r>
          </w:p>
          <w:p w14:paraId="693B5C61" w14:textId="77777777" w:rsidR="00713B41" w:rsidRPr="003A3300" w:rsidRDefault="00713B41" w:rsidP="00C76DEC">
            <w:pPr>
              <w:pStyle w:val="ListParagraph"/>
              <w:numPr>
                <w:ilvl w:val="0"/>
                <w:numId w:val="14"/>
              </w:numPr>
              <w:snapToGrid w:val="0"/>
              <w:spacing w:before="120" w:after="120"/>
              <w:rPr>
                <w:rFonts w:cs="Times New Roman"/>
                <w:iCs/>
                <w:szCs w:val="20"/>
                <w:lang w:val="en-GB" w:eastAsia="zh-CN"/>
              </w:rPr>
            </w:pPr>
            <w:r w:rsidRPr="003A3300">
              <w:rPr>
                <w:rFonts w:cs="Times New Roman" w:hint="eastAsia"/>
                <w:iCs/>
                <w:szCs w:val="20"/>
                <w:lang w:val="en-GB" w:eastAsia="zh-CN"/>
              </w:rPr>
              <w:t>O</w:t>
            </w:r>
            <w:r w:rsidRPr="003A3300">
              <w:rPr>
                <w:rFonts w:cs="Times New Roman"/>
                <w:iCs/>
                <w:szCs w:val="20"/>
                <w:lang w:val="en-GB" w:eastAsia="zh-CN"/>
              </w:rPr>
              <w:t>ption 3: Introduce granularity of per UE, but only applicable for the bands that are overlapping with LTE spectrum</w:t>
            </w:r>
          </w:p>
          <w:p w14:paraId="2553DE37" w14:textId="77777777" w:rsidR="00713B41" w:rsidRPr="00713B41" w:rsidRDefault="00713B41" w:rsidP="00C76DEC">
            <w:pPr>
              <w:pStyle w:val="ListParagraph"/>
              <w:numPr>
                <w:ilvl w:val="0"/>
                <w:numId w:val="14"/>
              </w:numPr>
              <w:snapToGrid w:val="0"/>
              <w:spacing w:before="120" w:after="120"/>
              <w:rPr>
                <w:rFonts w:cs="Times New Roman"/>
                <w:iCs/>
                <w:szCs w:val="20"/>
                <w:lang w:val="en-GB" w:eastAsia="zh-CN"/>
              </w:rPr>
            </w:pPr>
            <w:r w:rsidRPr="00713B41">
              <w:rPr>
                <w:rFonts w:cs="Times New Roman" w:hint="eastAsia"/>
                <w:iCs/>
                <w:szCs w:val="20"/>
                <w:lang w:val="en-GB" w:eastAsia="zh-CN"/>
              </w:rPr>
              <w:t>O</w:t>
            </w:r>
            <w:r w:rsidRPr="00713B41">
              <w:rPr>
                <w:rFonts w:cs="Times New Roman"/>
                <w:iCs/>
                <w:szCs w:val="20"/>
                <w:lang w:val="en-GB" w:eastAsia="zh-CN"/>
              </w:rPr>
              <w:t xml:space="preserve">ption </w:t>
            </w:r>
            <w:r w:rsidRPr="00713B41">
              <w:rPr>
                <w:rFonts w:cs="Times New Roman" w:hint="eastAsia"/>
                <w:iCs/>
                <w:szCs w:val="20"/>
                <w:lang w:val="en-GB" w:eastAsia="zh-CN"/>
              </w:rPr>
              <w:t>4</w:t>
            </w:r>
            <w:r w:rsidRPr="00713B41">
              <w:rPr>
                <w:rFonts w:cs="Times New Roman"/>
                <w:iCs/>
                <w:szCs w:val="20"/>
                <w:lang w:val="en-GB" w:eastAsia="zh-CN"/>
              </w:rPr>
              <w:t>: Introduce granularity of per band, per band combination</w:t>
            </w:r>
            <w:r w:rsidRPr="00713B41">
              <w:rPr>
                <w:rFonts w:cs="Times New Roman" w:hint="eastAsia"/>
                <w:iCs/>
                <w:szCs w:val="20"/>
                <w:lang w:val="en-GB" w:eastAsia="zh-CN"/>
              </w:rPr>
              <w:t xml:space="preserve"> (</w:t>
            </w:r>
            <w:r w:rsidRPr="00713B41">
              <w:rPr>
                <w:rFonts w:cs="Times New Roman"/>
                <w:iCs/>
                <w:szCs w:val="20"/>
                <w:lang w:val="en-GB" w:eastAsia="zh-CN"/>
              </w:rPr>
              <w:t>per Feature Set</w:t>
            </w:r>
            <w:r w:rsidRPr="00713B41">
              <w:rPr>
                <w:rFonts w:cs="Times New Roman" w:hint="eastAsia"/>
                <w:iCs/>
                <w:szCs w:val="20"/>
                <w:lang w:val="en-GB" w:eastAsia="zh-CN"/>
              </w:rPr>
              <w:t>)</w:t>
            </w:r>
          </w:p>
          <w:p w14:paraId="1D80A9D1" w14:textId="77777777" w:rsidR="00713B41" w:rsidRPr="00713B41" w:rsidRDefault="00713B41" w:rsidP="00713B41">
            <w:pPr>
              <w:snapToGrid w:val="0"/>
              <w:spacing w:before="120" w:after="120"/>
              <w:rPr>
                <w:rFonts w:cs="Times New Roman"/>
                <w:i/>
                <w:iCs/>
                <w:szCs w:val="20"/>
                <w:u w:val="single"/>
                <w:lang w:val="en-GB" w:eastAsia="zh-CN"/>
              </w:rPr>
            </w:pPr>
          </w:p>
          <w:p w14:paraId="6BFF757D" w14:textId="77777777" w:rsidR="00713B41" w:rsidRPr="00713B41" w:rsidRDefault="00713B41" w:rsidP="00713B41">
            <w:pPr>
              <w:snapToGrid w:val="0"/>
              <w:spacing w:before="120" w:after="120"/>
              <w:rPr>
                <w:rFonts w:cs="Times New Roman"/>
                <w:i/>
                <w:iCs/>
                <w:szCs w:val="20"/>
                <w:u w:val="single"/>
                <w:lang w:val="en-GB" w:eastAsia="zh-CN"/>
              </w:rPr>
            </w:pPr>
            <w:r w:rsidRPr="00713B41">
              <w:rPr>
                <w:rFonts w:cs="Times New Roman"/>
                <w:i/>
                <w:iCs/>
                <w:szCs w:val="20"/>
                <w:u w:val="single"/>
                <w:lang w:val="en-GB" w:eastAsia="zh-CN"/>
              </w:rPr>
              <w:t>Applicability of UE CRS-IM Capability</w:t>
            </w:r>
          </w:p>
          <w:p w14:paraId="424B2FF3" w14:textId="77777777" w:rsidR="00713B41" w:rsidRPr="00713B41" w:rsidRDefault="00713B41" w:rsidP="00C76DEC">
            <w:pPr>
              <w:pStyle w:val="ListParagraph"/>
              <w:numPr>
                <w:ilvl w:val="0"/>
                <w:numId w:val="15"/>
              </w:numPr>
              <w:snapToGrid w:val="0"/>
              <w:spacing w:before="120" w:after="120"/>
              <w:rPr>
                <w:rFonts w:cs="Times New Roman"/>
                <w:iCs/>
                <w:szCs w:val="20"/>
                <w:lang w:val="en-GB" w:eastAsia="zh-CN"/>
              </w:rPr>
            </w:pPr>
            <w:r w:rsidRPr="00713B41">
              <w:rPr>
                <w:rFonts w:cs="Times New Roman" w:hint="eastAsia"/>
                <w:iCs/>
                <w:szCs w:val="20"/>
                <w:lang w:val="en-GB" w:eastAsia="zh-CN"/>
              </w:rPr>
              <w:t>F</w:t>
            </w:r>
            <w:r w:rsidRPr="00713B41">
              <w:rPr>
                <w:rFonts w:cs="Times New Roman"/>
                <w:iCs/>
                <w:szCs w:val="20"/>
                <w:lang w:val="en-GB" w:eastAsia="zh-CN"/>
              </w:rPr>
              <w:t>or 15kHz SCS:</w:t>
            </w:r>
          </w:p>
          <w:p w14:paraId="597B5AB6" w14:textId="77777777" w:rsidR="00713B41" w:rsidRPr="00713B41" w:rsidRDefault="00713B41" w:rsidP="00C76DEC">
            <w:pPr>
              <w:pStyle w:val="ListParagraph"/>
              <w:numPr>
                <w:ilvl w:val="1"/>
                <w:numId w:val="15"/>
              </w:numPr>
              <w:snapToGrid w:val="0"/>
              <w:spacing w:before="120" w:after="120"/>
              <w:rPr>
                <w:rFonts w:cs="Times New Roman"/>
                <w:iCs/>
                <w:szCs w:val="20"/>
                <w:lang w:val="en-GB" w:eastAsia="zh-CN"/>
              </w:rPr>
            </w:pPr>
            <w:r w:rsidRPr="00713B41">
              <w:rPr>
                <w:rFonts w:cs="Times New Roman" w:hint="eastAsia"/>
                <w:iCs/>
                <w:szCs w:val="20"/>
                <w:lang w:val="en-GB" w:eastAsia="zh-CN"/>
              </w:rPr>
              <w:t>O</w:t>
            </w:r>
            <w:r w:rsidRPr="00713B41">
              <w:rPr>
                <w:rFonts w:cs="Times New Roman"/>
                <w:iCs/>
                <w:szCs w:val="20"/>
                <w:lang w:val="en-GB" w:eastAsia="zh-CN"/>
              </w:rPr>
              <w:t>ption 1: FR1 only, no FDD/TDD difference</w:t>
            </w:r>
          </w:p>
          <w:p w14:paraId="6C53E55C" w14:textId="3FEDACE3" w:rsidR="00713B41" w:rsidRPr="00713B41" w:rsidRDefault="00713B41" w:rsidP="00C76DEC">
            <w:pPr>
              <w:pStyle w:val="ListParagraph"/>
              <w:numPr>
                <w:ilvl w:val="1"/>
                <w:numId w:val="15"/>
              </w:numPr>
              <w:snapToGrid w:val="0"/>
              <w:spacing w:before="120" w:after="120"/>
              <w:rPr>
                <w:rFonts w:cs="Times New Roman"/>
                <w:iCs/>
                <w:szCs w:val="20"/>
                <w:lang w:val="en-GB" w:eastAsia="zh-CN"/>
              </w:rPr>
            </w:pPr>
            <w:r w:rsidRPr="00713B41">
              <w:rPr>
                <w:rFonts w:cs="Times New Roman" w:hint="eastAsia"/>
                <w:iCs/>
                <w:szCs w:val="20"/>
                <w:lang w:val="en-GB" w:eastAsia="zh-CN"/>
              </w:rPr>
              <w:t>O</w:t>
            </w:r>
            <w:r w:rsidRPr="00713B41">
              <w:rPr>
                <w:rFonts w:cs="Times New Roman"/>
                <w:iCs/>
                <w:szCs w:val="20"/>
                <w:lang w:val="en-GB" w:eastAsia="zh-CN"/>
              </w:rPr>
              <w:t xml:space="preserve">ption 2: UE capabilities are applicable whenever they are </w:t>
            </w:r>
            <w:r w:rsidR="005A246B" w:rsidRPr="00713B41">
              <w:rPr>
                <w:rFonts w:cs="Times New Roman"/>
                <w:iCs/>
                <w:szCs w:val="20"/>
                <w:lang w:val="en-GB" w:eastAsia="zh-CN"/>
              </w:rPr>
              <w:t>signalled</w:t>
            </w:r>
          </w:p>
          <w:p w14:paraId="6992F42E" w14:textId="77777777" w:rsidR="00713B41" w:rsidRPr="00713B41" w:rsidRDefault="00713B41" w:rsidP="00C76DEC">
            <w:pPr>
              <w:pStyle w:val="ListParagraph"/>
              <w:numPr>
                <w:ilvl w:val="0"/>
                <w:numId w:val="15"/>
              </w:numPr>
              <w:snapToGrid w:val="0"/>
              <w:spacing w:before="120" w:after="120"/>
              <w:rPr>
                <w:rFonts w:cs="Times New Roman"/>
                <w:iCs/>
                <w:szCs w:val="20"/>
                <w:lang w:val="en-GB" w:eastAsia="zh-CN"/>
              </w:rPr>
            </w:pPr>
            <w:r w:rsidRPr="00713B41">
              <w:rPr>
                <w:rFonts w:cs="Times New Roman" w:hint="eastAsia"/>
                <w:iCs/>
                <w:szCs w:val="20"/>
                <w:lang w:val="en-GB" w:eastAsia="zh-CN"/>
              </w:rPr>
              <w:t>F</w:t>
            </w:r>
            <w:r w:rsidRPr="00713B41">
              <w:rPr>
                <w:rFonts w:cs="Times New Roman"/>
                <w:iCs/>
                <w:szCs w:val="20"/>
                <w:lang w:val="en-GB" w:eastAsia="zh-CN"/>
              </w:rPr>
              <w:t>or scenario</w:t>
            </w:r>
            <w:r w:rsidRPr="00713B41">
              <w:rPr>
                <w:rFonts w:cs="Times New Roman" w:hint="eastAsia"/>
                <w:iCs/>
                <w:szCs w:val="20"/>
                <w:lang w:val="en-GB" w:eastAsia="zh-CN"/>
              </w:rPr>
              <w:t xml:space="preserve"> 1 and 2</w:t>
            </w:r>
            <w:r w:rsidRPr="00713B41">
              <w:rPr>
                <w:rFonts w:cs="Times New Roman"/>
                <w:iCs/>
                <w:szCs w:val="20"/>
                <w:lang w:val="en-GB" w:eastAsia="zh-CN"/>
              </w:rPr>
              <w:t>:</w:t>
            </w:r>
          </w:p>
          <w:p w14:paraId="117BBFC2" w14:textId="59A37BF8" w:rsidR="007B1466" w:rsidRPr="00713B41" w:rsidRDefault="00713B41" w:rsidP="00C76DEC">
            <w:pPr>
              <w:pStyle w:val="ListParagraph"/>
              <w:numPr>
                <w:ilvl w:val="1"/>
                <w:numId w:val="15"/>
              </w:numPr>
              <w:snapToGrid w:val="0"/>
              <w:spacing w:before="120" w:after="120"/>
              <w:rPr>
                <w:rFonts w:cs="Times New Roman"/>
                <w:iCs/>
                <w:szCs w:val="20"/>
                <w:lang w:val="en-GB" w:eastAsia="zh-CN"/>
              </w:rPr>
            </w:pPr>
            <w:r w:rsidRPr="00713B41">
              <w:rPr>
                <w:rFonts w:cs="Times New Roman"/>
                <w:iCs/>
                <w:szCs w:val="20"/>
                <w:lang w:val="en-GB" w:eastAsia="zh-CN"/>
              </w:rPr>
              <w:t xml:space="preserve">Option 3: Introduce separate features for scenario 1 and scenario 2 </w:t>
            </w:r>
          </w:p>
        </w:tc>
      </w:tr>
    </w:tbl>
    <w:p w14:paraId="22FDC731" w14:textId="61B18F41" w:rsidR="00BF3E81" w:rsidRDefault="00BF3E81" w:rsidP="00BF3E81"/>
    <w:p w14:paraId="73D19371" w14:textId="6777D2FF" w:rsidR="00344F31" w:rsidRDefault="00234456" w:rsidP="00234456">
      <w:pPr>
        <w:pStyle w:val="RAN4H3"/>
      </w:pPr>
      <w:r w:rsidRPr="00234456">
        <w:t>Granularity of UE CRS-IM Capability</w:t>
      </w:r>
    </w:p>
    <w:p w14:paraId="1254F7CF" w14:textId="357CFDC2" w:rsidR="00D96737" w:rsidRDefault="00363999" w:rsidP="00234456">
      <w:r>
        <w:t xml:space="preserve">If a UE supports CRS-IM, </w:t>
      </w:r>
      <w:r w:rsidR="00BF7C3E">
        <w:t xml:space="preserve">it can be </w:t>
      </w:r>
      <w:r w:rsidR="001A0E41">
        <w:t>assume</w:t>
      </w:r>
      <w:r w:rsidR="00BF7C3E">
        <w:t xml:space="preserve">d </w:t>
      </w:r>
      <w:r w:rsidR="00826730">
        <w:t xml:space="preserve">the support is for all </w:t>
      </w:r>
      <w:r w:rsidR="00243E53">
        <w:t xml:space="preserve">bands that are overlapping with LTE spectrum. </w:t>
      </w:r>
      <w:r w:rsidR="00136BE6">
        <w:t xml:space="preserve">It will be too complex </w:t>
      </w:r>
      <w:r w:rsidR="00E92C08">
        <w:t xml:space="preserve">from NW perspective to handle </w:t>
      </w:r>
      <w:r w:rsidR="00330365">
        <w:t xml:space="preserve">a granularity </w:t>
      </w:r>
      <w:r w:rsidR="00BE5E0E">
        <w:t>proposed in option 1.</w:t>
      </w:r>
    </w:p>
    <w:p w14:paraId="3EE686BD" w14:textId="370B7C76" w:rsidR="00DF6264" w:rsidRDefault="00ED35D3" w:rsidP="00D96737">
      <w:pPr>
        <w:pStyle w:val="RAN4observation0"/>
      </w:pPr>
      <w:r>
        <w:rPr>
          <w:lang w:val="en-US"/>
        </w:rPr>
        <w:t>If a UE supports CRS-IM, it should be for all supported bands.</w:t>
      </w:r>
      <w:r w:rsidR="00F251A7">
        <w:t xml:space="preserve"> </w:t>
      </w:r>
      <w:r w:rsidR="00461D8D">
        <w:t xml:space="preserve">It is too </w:t>
      </w:r>
      <w:r w:rsidR="00387164">
        <w:t>complex to introduce granularity as proposed in option 1.</w:t>
      </w:r>
      <w:r w:rsidR="00C072FA">
        <w:t xml:space="preserve"> </w:t>
      </w:r>
    </w:p>
    <w:p w14:paraId="13681E03" w14:textId="6504903F" w:rsidR="00A127EF" w:rsidRDefault="00304EC5" w:rsidP="00A127EF">
      <w:pPr>
        <w:pStyle w:val="RAN4proposal"/>
        <w:rPr>
          <w:lang w:val="en-GB"/>
        </w:rPr>
      </w:pPr>
      <w:r>
        <w:rPr>
          <w:lang w:val="en-GB"/>
        </w:rPr>
        <w:t>Capability of</w:t>
      </w:r>
      <w:r w:rsidR="008E658F">
        <w:rPr>
          <w:lang w:val="en-GB"/>
        </w:rPr>
        <w:t xml:space="preserve"> CRS-IM should be </w:t>
      </w:r>
      <w:r>
        <w:rPr>
          <w:lang w:val="en-GB"/>
        </w:rPr>
        <w:t xml:space="preserve">per UE </w:t>
      </w:r>
      <w:r w:rsidR="000A77F2">
        <w:rPr>
          <w:lang w:val="en-GB"/>
        </w:rPr>
        <w:t xml:space="preserve">and applicable </w:t>
      </w:r>
      <w:r w:rsidR="00DF671D">
        <w:rPr>
          <w:lang w:val="en-GB"/>
        </w:rPr>
        <w:t>for the bands that are overlapping with LTE spectrum (Option 3)</w:t>
      </w:r>
    </w:p>
    <w:p w14:paraId="7B1EA211" w14:textId="77777777" w:rsidR="002C392A" w:rsidRPr="002C392A" w:rsidRDefault="002C392A" w:rsidP="002C392A">
      <w:pPr>
        <w:rPr>
          <w:lang w:val="en-GB"/>
        </w:rPr>
      </w:pPr>
    </w:p>
    <w:p w14:paraId="7CF5BC6C" w14:textId="4CD0E0BB" w:rsidR="00234456" w:rsidRDefault="00234456" w:rsidP="00234456">
      <w:pPr>
        <w:pStyle w:val="RAN4H3"/>
      </w:pPr>
      <w:r w:rsidRPr="00234456">
        <w:t>Applicability of UE CRS-IM Capability</w:t>
      </w:r>
    </w:p>
    <w:p w14:paraId="044A422D" w14:textId="3257550F" w:rsidR="00234456" w:rsidRDefault="0023010A" w:rsidP="00234456">
      <w:r>
        <w:t xml:space="preserve">Discussing features would require different NWA for each feature. We would prefer to </w:t>
      </w:r>
      <w:r w:rsidR="00E64EB9">
        <w:t xml:space="preserve">discuss different capabilities as the headline states. </w:t>
      </w:r>
    </w:p>
    <w:p w14:paraId="5B66EBE7" w14:textId="3662A129" w:rsidR="00E64EB9" w:rsidRDefault="00E64EB9" w:rsidP="00E64EB9">
      <w:pPr>
        <w:pStyle w:val="RAN4observation0"/>
      </w:pPr>
      <w:r>
        <w:t>Having different capabilities would fragment the UE implementation space even further.</w:t>
      </w:r>
    </w:p>
    <w:p w14:paraId="00CD7179" w14:textId="4749C3FA" w:rsidR="00E64EB9" w:rsidRPr="00E64EB9" w:rsidRDefault="00467D8E" w:rsidP="00E64EB9">
      <w:pPr>
        <w:pStyle w:val="RAN4proposal"/>
        <w:rPr>
          <w:lang w:val="en-GB"/>
        </w:rPr>
      </w:pPr>
      <w:r>
        <w:rPr>
          <w:lang w:val="en-GB"/>
        </w:rPr>
        <w:t xml:space="preserve">Only provide one </w:t>
      </w:r>
      <w:r w:rsidR="006E173C">
        <w:rPr>
          <w:lang w:val="en-GB"/>
        </w:rPr>
        <w:t xml:space="preserve">per-UE </w:t>
      </w:r>
      <w:r>
        <w:rPr>
          <w:lang w:val="en-GB"/>
        </w:rPr>
        <w:t xml:space="preserve">capability </w:t>
      </w:r>
      <w:r w:rsidR="00F97836">
        <w:rPr>
          <w:lang w:val="en-GB"/>
        </w:rPr>
        <w:t>(i.e. CRS-IM capable) in the UE capability signalling.</w:t>
      </w:r>
    </w:p>
    <w:p w14:paraId="09D9D412" w14:textId="77777777" w:rsidR="005C155D" w:rsidRDefault="005C155D" w:rsidP="005C23A4">
      <w:pPr>
        <w:rPr>
          <w:lang w:val="en-GB"/>
        </w:rPr>
      </w:pPr>
    </w:p>
    <w:p w14:paraId="7FB5D6AC" w14:textId="77777777" w:rsidR="00C21ADB" w:rsidRPr="0028713C" w:rsidRDefault="00C21ADB" w:rsidP="00C21ADB">
      <w:pPr>
        <w:pStyle w:val="RAN4H1"/>
      </w:pPr>
      <w:r w:rsidRPr="0028713C">
        <w:t>Conclusion</w:t>
      </w:r>
    </w:p>
    <w:p w14:paraId="10909079" w14:textId="4A11F0A1" w:rsidR="007224B9" w:rsidRDefault="00F3289B" w:rsidP="00030849">
      <w:r w:rsidRPr="00F3289B">
        <w:t xml:space="preserve">In this contribution we have provided our views on the </w:t>
      </w:r>
      <w:r w:rsidR="00482D32">
        <w:t xml:space="preserve">open issues </w:t>
      </w:r>
      <w:r w:rsidR="00A73119">
        <w:t xml:space="preserve">for the subject of </w:t>
      </w:r>
      <w:r w:rsidR="00E616C7">
        <w:t xml:space="preserve">“Necessity of Network Assistant </w:t>
      </w:r>
      <w:proofErr w:type="spellStart"/>
      <w:r w:rsidR="00E616C7">
        <w:t>Signalling</w:t>
      </w:r>
      <w:proofErr w:type="spellEnd"/>
      <w:r w:rsidR="00E616C7">
        <w:t>”</w:t>
      </w:r>
      <w:r>
        <w:t xml:space="preserve">. </w:t>
      </w:r>
      <w:r w:rsidR="00951BA5">
        <w:t xml:space="preserve">In </w:t>
      </w:r>
      <w:r w:rsidR="002F0D88">
        <w:t>addition,</w:t>
      </w:r>
      <w:r>
        <w:t xml:space="preserve"> we have provided</w:t>
      </w:r>
      <w:r w:rsidR="00D61619">
        <w:t xml:space="preserve"> a compromise proposal for </w:t>
      </w:r>
      <w:r w:rsidR="00165BCB">
        <w:t>a Network Assistance Signaling IM.</w:t>
      </w:r>
    </w:p>
    <w:p w14:paraId="5891C4D2" w14:textId="1E1A0C05" w:rsidR="00DF43C9" w:rsidRPr="00DF43C9" w:rsidRDefault="00DF43C9" w:rsidP="00030849">
      <w:pPr>
        <w:rPr>
          <w:i/>
          <w:iCs/>
          <w:u w:val="single"/>
          <w:lang w:val="en-GB"/>
        </w:rPr>
      </w:pPr>
      <w:r w:rsidRPr="00DF43C9">
        <w:rPr>
          <w:i/>
          <w:iCs/>
          <w:u w:val="single"/>
          <w:lang w:val="en-GB"/>
        </w:rPr>
        <w:t>CID and V-Shift information</w:t>
      </w:r>
    </w:p>
    <w:p w14:paraId="59E376C6" w14:textId="77777777" w:rsidR="00ED7DD6" w:rsidRPr="00757BFF" w:rsidRDefault="00ED7DD6" w:rsidP="00DF43C9">
      <w:pPr>
        <w:pStyle w:val="RAN4Observation"/>
        <w:numPr>
          <w:ilvl w:val="0"/>
          <w:numId w:val="35"/>
        </w:numPr>
        <w:rPr>
          <w:lang w:eastAsia="zh-CN"/>
        </w:rPr>
      </w:pPr>
      <w:r>
        <w:rPr>
          <w:lang w:eastAsia="zh-CN"/>
        </w:rPr>
        <w:t>Our expectation</w:t>
      </w:r>
      <w:r w:rsidRPr="00757BFF">
        <w:rPr>
          <w:lang w:eastAsia="zh-CN"/>
        </w:rPr>
        <w:t xml:space="preserve"> for the CID list is to provide a semi-static list of CID</w:t>
      </w:r>
      <w:r>
        <w:rPr>
          <w:lang w:eastAsia="zh-CN"/>
        </w:rPr>
        <w:t>s</w:t>
      </w:r>
      <w:r w:rsidRPr="00757BFF">
        <w:rPr>
          <w:lang w:eastAsia="zh-CN"/>
        </w:rPr>
        <w:t xml:space="preserve"> which a UE might encounter as interferes</w:t>
      </w:r>
      <w:r>
        <w:rPr>
          <w:lang w:eastAsia="zh-CN"/>
        </w:rPr>
        <w:t>.</w:t>
      </w:r>
    </w:p>
    <w:p w14:paraId="065078AD" w14:textId="77777777" w:rsidR="00ED7DD6" w:rsidRDefault="00ED7DD6" w:rsidP="00ED7DD6">
      <w:pPr>
        <w:pStyle w:val="RAN4observation0"/>
      </w:pPr>
      <w:r>
        <w:t>Providing</w:t>
      </w:r>
      <w:r w:rsidRPr="003F2890">
        <w:t xml:space="preserve"> dynamically updated list of CID </w:t>
      </w:r>
      <w:r>
        <w:t>is</w:t>
      </w:r>
      <w:r w:rsidRPr="003F2890">
        <w:t xml:space="preserve"> far more complex than providing a list of v-shifts, as the v-shifts</w:t>
      </w:r>
      <w:r>
        <w:t xml:space="preserve"> are already available at the user plane.</w:t>
      </w:r>
    </w:p>
    <w:p w14:paraId="58324A28" w14:textId="77777777" w:rsidR="00ED7DD6" w:rsidRDefault="00ED7DD6" w:rsidP="00ED7DD6">
      <w:pPr>
        <w:pStyle w:val="RAN4observation0"/>
      </w:pPr>
      <w:r>
        <w:t>As the network is unaware of the most dominant interfering cell(s) for specific UEs, the UEs would need to determine on their own, which of the possible CIDs from the provided down selected interference CID candidate list are the dominant interferers.</w:t>
      </w:r>
    </w:p>
    <w:p w14:paraId="7A571661" w14:textId="77777777" w:rsidR="00DF43C9" w:rsidRPr="00FC72DA" w:rsidRDefault="00ED7DD6" w:rsidP="000A77F9">
      <w:pPr>
        <w:pStyle w:val="RAN4proposal"/>
        <w:numPr>
          <w:ilvl w:val="0"/>
          <w:numId w:val="38"/>
        </w:numPr>
      </w:pPr>
      <w:r>
        <w:t xml:space="preserve">The CID list provided in the NWA </w:t>
      </w:r>
      <w:proofErr w:type="spellStart"/>
      <w:r>
        <w:t>signalling</w:t>
      </w:r>
      <w:proofErr w:type="spellEnd"/>
      <w:r>
        <w:t xml:space="preserve"> shall be a serving cell-based candidate list of possible </w:t>
      </w:r>
      <w:r w:rsidR="00DF43C9" w:rsidRPr="00FC72DA">
        <w:t>Providing the list of v-shifts in addition to CID could reduce the complexity on UE side.</w:t>
      </w:r>
    </w:p>
    <w:p w14:paraId="2D7077A9" w14:textId="77777777" w:rsidR="006B6F85" w:rsidRPr="00FC72DA" w:rsidRDefault="006B6F85" w:rsidP="006B6F85">
      <w:pPr>
        <w:pStyle w:val="RAN4observation0"/>
      </w:pPr>
      <w:r w:rsidRPr="00FC72DA">
        <w:t>Providing the list of v-shifts in addition to CID could reduce the complexity on UE side.</w:t>
      </w:r>
    </w:p>
    <w:p w14:paraId="4EAB49D0" w14:textId="77777777" w:rsidR="006B6F85" w:rsidRPr="006B6F85" w:rsidRDefault="006B6F85" w:rsidP="006B6F85">
      <w:pPr>
        <w:pStyle w:val="RAN4proposal"/>
        <w:numPr>
          <w:ilvl w:val="0"/>
          <w:numId w:val="38"/>
        </w:numPr>
        <w:rPr>
          <w:lang w:val="en-GB"/>
        </w:rPr>
      </w:pPr>
      <w:r w:rsidRPr="006B6F85">
        <w:rPr>
          <w:lang w:val="en-GB"/>
        </w:rPr>
        <w:t>Introduce an optional field in the NWA signalling containing a serving cell-based list of used v-shifts in parallel with the optional field containing a candidate list of CIDs.</w:t>
      </w:r>
    </w:p>
    <w:p w14:paraId="72F643E2" w14:textId="03AED6CF" w:rsidR="00DC2E19" w:rsidRDefault="00DC2E19" w:rsidP="00C21ADB">
      <w:pPr>
        <w:rPr>
          <w:u w:val="single"/>
          <w:lang w:val="en-GB"/>
        </w:rPr>
      </w:pPr>
    </w:p>
    <w:p w14:paraId="657373D3" w14:textId="2D935318" w:rsidR="006B6F85" w:rsidRPr="006B6F85" w:rsidRDefault="006B6F85" w:rsidP="00C21ADB">
      <w:pPr>
        <w:rPr>
          <w:i/>
          <w:iCs/>
          <w:u w:val="single"/>
          <w:lang w:val="en-GB"/>
        </w:rPr>
      </w:pPr>
      <w:r w:rsidRPr="006B6F85">
        <w:rPr>
          <w:i/>
          <w:iCs/>
          <w:u w:val="single"/>
          <w:lang w:val="en-GB"/>
        </w:rPr>
        <w:t>LTE channel bandwidth for scenario 2</w:t>
      </w:r>
    </w:p>
    <w:p w14:paraId="070FC044" w14:textId="77777777" w:rsidR="006E0820" w:rsidRDefault="006E0820" w:rsidP="006E0820">
      <w:pPr>
        <w:pStyle w:val="RAN4observation0"/>
      </w:pPr>
      <w:r>
        <w:t xml:space="preserve">Obtaining LTE channel bandwidth using </w:t>
      </w:r>
      <w:proofErr w:type="spellStart"/>
      <w:r>
        <w:t>InterRAT</w:t>
      </w:r>
      <w:proofErr w:type="spellEnd"/>
      <w:r>
        <w:t xml:space="preserve"> MO or NWA signalling will provide the same results.</w:t>
      </w:r>
    </w:p>
    <w:p w14:paraId="024FB02C" w14:textId="4147890E" w:rsidR="006E0820" w:rsidRDefault="006E0820" w:rsidP="006E0820">
      <w:pPr>
        <w:pStyle w:val="RAN4proposal"/>
        <w:rPr>
          <w:lang w:val="en-GB"/>
        </w:rPr>
      </w:pPr>
      <w:r>
        <w:rPr>
          <w:lang w:val="en-GB"/>
        </w:rPr>
        <w:t>Test requirements for scheme#1 and scheme#2 can be the same.</w:t>
      </w:r>
    </w:p>
    <w:p w14:paraId="6FD13128" w14:textId="77777777" w:rsidR="006E0820" w:rsidRDefault="006E0820" w:rsidP="00BF7704">
      <w:pPr>
        <w:pStyle w:val="RAN4observation0"/>
      </w:pPr>
      <w:r>
        <w:t xml:space="preserve">UE is not required to support both NWA and </w:t>
      </w:r>
      <w:proofErr w:type="spellStart"/>
      <w:r>
        <w:t>InterRAT</w:t>
      </w:r>
      <w:proofErr w:type="spellEnd"/>
      <w:r>
        <w:t xml:space="preserve"> MO when supporting CRS-IM. UE capability signalling will inform the NW what is supported (either </w:t>
      </w:r>
      <w:proofErr w:type="spellStart"/>
      <w:r>
        <w:t>InterRAT</w:t>
      </w:r>
      <w:proofErr w:type="spellEnd"/>
      <w:r>
        <w:t xml:space="preserve"> MO or NWA; or both).</w:t>
      </w:r>
    </w:p>
    <w:p w14:paraId="4757B15C" w14:textId="77777777" w:rsidR="006E0820" w:rsidRDefault="006E0820" w:rsidP="00BF7704">
      <w:pPr>
        <w:pStyle w:val="RAN4observation0"/>
      </w:pPr>
      <w:r>
        <w:t xml:space="preserve">It can be assumed, that CRS-IM parameters will be the same for the UE independent on using </w:t>
      </w:r>
      <w:proofErr w:type="spellStart"/>
      <w:r>
        <w:t>InterRAT</w:t>
      </w:r>
      <w:proofErr w:type="spellEnd"/>
      <w:r>
        <w:t xml:space="preserve"> MO or NWA signalling.</w:t>
      </w:r>
    </w:p>
    <w:p w14:paraId="0A3BEA92" w14:textId="77777777" w:rsidR="006E0820" w:rsidRDefault="006E0820" w:rsidP="00BF7704">
      <w:pPr>
        <w:pStyle w:val="RAN4observation0"/>
      </w:pPr>
      <w:r>
        <w:t xml:space="preserve">As the parameters will be the same (assuming no mis-detection) for </w:t>
      </w:r>
      <w:proofErr w:type="spellStart"/>
      <w:r>
        <w:t>InterRAT</w:t>
      </w:r>
      <w:proofErr w:type="spellEnd"/>
      <w:r>
        <w:t xml:space="preserve"> MO and NWA signalling and there is no requirement for a UE to support both </w:t>
      </w:r>
      <w:proofErr w:type="spellStart"/>
      <w:r>
        <w:t>InterRAT</w:t>
      </w:r>
      <w:proofErr w:type="spellEnd"/>
      <w:r>
        <w:t xml:space="preserve"> MO and NWA at the same time.</w:t>
      </w:r>
    </w:p>
    <w:p w14:paraId="37A295D7" w14:textId="66B74D35" w:rsidR="006E0820" w:rsidRDefault="006E0820" w:rsidP="006E0820">
      <w:pPr>
        <w:pStyle w:val="RAN4proposal"/>
        <w:rPr>
          <w:lang w:val="en-GB"/>
        </w:rPr>
      </w:pPr>
      <w:r>
        <w:rPr>
          <w:lang w:val="en-GB"/>
        </w:rPr>
        <w:t xml:space="preserve">RAN4 to not have separate requirements defined for </w:t>
      </w:r>
      <w:proofErr w:type="spellStart"/>
      <w:r>
        <w:rPr>
          <w:lang w:val="en-GB"/>
        </w:rPr>
        <w:t>InterRAT</w:t>
      </w:r>
      <w:proofErr w:type="spellEnd"/>
      <w:r>
        <w:rPr>
          <w:lang w:val="en-GB"/>
        </w:rPr>
        <w:t xml:space="preserve"> MO and NWA signalling (Option 2).</w:t>
      </w:r>
    </w:p>
    <w:p w14:paraId="2119DD1F" w14:textId="77777777" w:rsidR="004648E9" w:rsidRPr="004648E9" w:rsidRDefault="004648E9" w:rsidP="004648E9">
      <w:pPr>
        <w:rPr>
          <w:lang w:val="en-GB"/>
        </w:rPr>
      </w:pPr>
    </w:p>
    <w:p w14:paraId="7061B7B3" w14:textId="088DC54F" w:rsidR="006E0820" w:rsidRPr="004648E9" w:rsidRDefault="00BF7704" w:rsidP="006E0820">
      <w:pPr>
        <w:rPr>
          <w:i/>
          <w:iCs/>
          <w:u w:val="single"/>
          <w:lang w:val="en-GB"/>
        </w:rPr>
      </w:pPr>
      <w:r w:rsidRPr="004648E9">
        <w:rPr>
          <w:i/>
          <w:iCs/>
          <w:u w:val="single"/>
          <w:lang w:val="en-GB"/>
        </w:rPr>
        <w:t>Signalling design when the default NW configuration assumptions are NOT valid</w:t>
      </w:r>
    </w:p>
    <w:p w14:paraId="791EEB7B" w14:textId="77777777" w:rsidR="004648E9" w:rsidRPr="005732B8" w:rsidRDefault="004648E9" w:rsidP="004648E9">
      <w:pPr>
        <w:pStyle w:val="RAN4observation0"/>
      </w:pPr>
      <w:r>
        <w:t>If an optional field is not provided in NWA signalling, the default value of said the field shall be assumed.</w:t>
      </w:r>
    </w:p>
    <w:p w14:paraId="323CB3BD" w14:textId="77777777" w:rsidR="004648E9" w:rsidRDefault="004648E9" w:rsidP="004648E9">
      <w:pPr>
        <w:pStyle w:val="RAN4observation0"/>
      </w:pPr>
      <w:r>
        <w:t>With above observation there is no way for the network to inform the UE if a parameter is invalid, without providing an alternative value of said parameter.</w:t>
      </w:r>
    </w:p>
    <w:p w14:paraId="5DC81C6B" w14:textId="77777777" w:rsidR="004648E9" w:rsidRDefault="004648E9" w:rsidP="004648E9">
      <w:pPr>
        <w:pStyle w:val="RAN4proposal"/>
        <w:rPr>
          <w:lang w:val="en-GB"/>
        </w:rPr>
      </w:pPr>
      <w:r>
        <w:rPr>
          <w:lang w:val="en-GB"/>
        </w:rPr>
        <w:t>Consider introducing a field in the NWA signalling, which can be used to invalidate all default assumptions.</w:t>
      </w:r>
    </w:p>
    <w:p w14:paraId="49B9BBDC" w14:textId="60F72F01" w:rsidR="006B6F85" w:rsidRDefault="006B6F85" w:rsidP="00C21ADB">
      <w:pPr>
        <w:rPr>
          <w:u w:val="single"/>
          <w:lang w:val="en-GB"/>
        </w:rPr>
      </w:pPr>
    </w:p>
    <w:p w14:paraId="05D3160E" w14:textId="369C10E4" w:rsidR="004648E9" w:rsidRPr="004648E9" w:rsidRDefault="004648E9" w:rsidP="00C21ADB">
      <w:pPr>
        <w:rPr>
          <w:i/>
          <w:iCs/>
          <w:u w:val="single"/>
          <w:lang w:val="en-GB"/>
        </w:rPr>
      </w:pPr>
      <w:r w:rsidRPr="004648E9">
        <w:rPr>
          <w:i/>
          <w:iCs/>
          <w:u w:val="single"/>
          <w:lang w:val="en-GB"/>
        </w:rPr>
        <w:t>How to inform UE to enable CRS-IM</w:t>
      </w:r>
    </w:p>
    <w:p w14:paraId="68189EE2" w14:textId="77777777" w:rsidR="004648E9" w:rsidRDefault="004648E9" w:rsidP="004648E9">
      <w:pPr>
        <w:pStyle w:val="RAN4observation0"/>
      </w:pPr>
      <w:proofErr w:type="spellStart"/>
      <w:r>
        <w:t>InterRAT</w:t>
      </w:r>
      <w:proofErr w:type="spellEnd"/>
      <w:r>
        <w:t xml:space="preserve"> MO cannot be used to also indicate enabling CRS-IM as it is not used solely for CRS-IM.</w:t>
      </w:r>
    </w:p>
    <w:p w14:paraId="13943FD0" w14:textId="77777777" w:rsidR="004648E9" w:rsidRDefault="004648E9" w:rsidP="004648E9">
      <w:pPr>
        <w:pStyle w:val="RAN4observation0"/>
      </w:pPr>
      <w:r>
        <w:t>NWA Signalling can be used to indicate enabling of CRS-IM as it is dedicated to CRS-IM and only will be transmitted in case CRS-IM is to be used.</w:t>
      </w:r>
    </w:p>
    <w:p w14:paraId="3960BDC5" w14:textId="77777777" w:rsidR="004648E9" w:rsidRDefault="004648E9" w:rsidP="004648E9">
      <w:pPr>
        <w:pStyle w:val="RAN4observation0"/>
      </w:pPr>
      <w:r>
        <w:t xml:space="preserve">An empty NWA Signalling MO can be used to indicate enabling of CRS-IM when NW are using </w:t>
      </w:r>
      <w:proofErr w:type="spellStart"/>
      <w:r>
        <w:t>InterRAT</w:t>
      </w:r>
      <w:proofErr w:type="spellEnd"/>
      <w:r>
        <w:t xml:space="preserve"> MO instead of NWA signalling.</w:t>
      </w:r>
    </w:p>
    <w:p w14:paraId="4F5CF2AD" w14:textId="089953F2" w:rsidR="004648E9" w:rsidRDefault="004648E9" w:rsidP="004648E9">
      <w:pPr>
        <w:pStyle w:val="RAN4proposal"/>
        <w:rPr>
          <w:lang w:val="en-GB"/>
        </w:rPr>
      </w:pPr>
      <w:r>
        <w:rPr>
          <w:lang w:val="en-GB"/>
        </w:rPr>
        <w:t xml:space="preserve">UE reception of NWA signalling MO will enable CRS-IM.  indicate to UE that CRS-IM is to be enabled. </w:t>
      </w:r>
    </w:p>
    <w:p w14:paraId="7D3629C7" w14:textId="77777777" w:rsidR="004648E9" w:rsidRPr="004648E9" w:rsidRDefault="004648E9" w:rsidP="004648E9">
      <w:pPr>
        <w:rPr>
          <w:lang w:val="en-GB"/>
        </w:rPr>
      </w:pPr>
    </w:p>
    <w:p w14:paraId="73FBBC8B" w14:textId="6F220EA9" w:rsidR="004648E9" w:rsidRPr="004648E9" w:rsidRDefault="004648E9" w:rsidP="00C21ADB">
      <w:pPr>
        <w:rPr>
          <w:i/>
          <w:iCs/>
          <w:u w:val="single"/>
          <w:lang w:val="en-GB"/>
        </w:rPr>
      </w:pPr>
      <w:r w:rsidRPr="004648E9">
        <w:rPr>
          <w:i/>
          <w:iCs/>
          <w:u w:val="single"/>
          <w:lang w:val="en-GB"/>
        </w:rPr>
        <w:t>NWA signalling framework proposal</w:t>
      </w:r>
    </w:p>
    <w:p w14:paraId="31890D5B" w14:textId="77777777" w:rsidR="004648E9" w:rsidRPr="000738B1" w:rsidRDefault="004648E9" w:rsidP="004648E9">
      <w:pPr>
        <w:pStyle w:val="RAN4observation0"/>
      </w:pPr>
      <w:r w:rsidRPr="000738B1">
        <w:t>The best compromise between NW and UE implementation complexity will be to provide NWA signalling “per serving cell”.</w:t>
      </w:r>
    </w:p>
    <w:p w14:paraId="71D2264F" w14:textId="77777777" w:rsidR="004648E9" w:rsidRPr="000738B1" w:rsidRDefault="004648E9" w:rsidP="004648E9">
      <w:pPr>
        <w:pStyle w:val="RAN4observation0"/>
      </w:pPr>
      <w:r w:rsidRPr="000738B1">
        <w:t>UE will be required to determine the dominant interferer as the NW will not have this information, hence UE will anyway have to monitor on the interference cells and will need to determine the correct CID for the dominant interferer. Having a reduced list of CIDs candidates will highly reduce the complexity on the UE side.</w:t>
      </w:r>
    </w:p>
    <w:p w14:paraId="2614A521" w14:textId="77777777" w:rsidR="004648E9" w:rsidRDefault="004648E9" w:rsidP="004648E9">
      <w:pPr>
        <w:pStyle w:val="RAN4proposal"/>
        <w:rPr>
          <w:lang w:val="en-GB"/>
        </w:rPr>
      </w:pPr>
      <w:r w:rsidRPr="000738B1">
        <w:rPr>
          <w:lang w:val="en-GB"/>
        </w:rPr>
        <w:t>NWA signalling is “per serving cell”.</w:t>
      </w:r>
    </w:p>
    <w:p w14:paraId="53F5E25A" w14:textId="77777777" w:rsidR="004648E9" w:rsidRPr="00C43424" w:rsidRDefault="004648E9" w:rsidP="004648E9">
      <w:pPr>
        <w:pStyle w:val="RAN4observation0"/>
      </w:pPr>
      <w:r>
        <w:t>T</w:t>
      </w:r>
      <w:r w:rsidRPr="00191F23">
        <w:t xml:space="preserve">he CRS-RM pattern IE contains most of the information </w:t>
      </w:r>
      <w:r>
        <w:t xml:space="preserve">potentially required to </w:t>
      </w:r>
      <w:r w:rsidRPr="00191F23">
        <w:t>assist in CRS-IM LLR weighing reception</w:t>
      </w:r>
      <w:r>
        <w:t>.</w:t>
      </w:r>
    </w:p>
    <w:p w14:paraId="5B55AC01" w14:textId="77777777" w:rsidR="004648E9" w:rsidRDefault="004648E9" w:rsidP="004648E9">
      <w:pPr>
        <w:pStyle w:val="RAN4observation0"/>
      </w:pPr>
      <w:r>
        <w:t xml:space="preserve">RRC configuration of </w:t>
      </w:r>
      <w:proofErr w:type="spellStart"/>
      <w:r w:rsidRPr="00CA286A">
        <w:rPr>
          <w:i/>
          <w:iCs/>
        </w:rPr>
        <w:t>RateMatchPatternLTE</w:t>
      </w:r>
      <w:proofErr w:type="spellEnd"/>
      <w:r w:rsidRPr="00CA286A">
        <w:rPr>
          <w:i/>
          <w:iCs/>
        </w:rPr>
        <w:t>-CRS</w:t>
      </w:r>
      <w:r>
        <w:t xml:space="preserve"> IE enables CRS-RM and, thus, prevents using CRS-IM approaches to convey the information.</w:t>
      </w:r>
    </w:p>
    <w:p w14:paraId="29694D68" w14:textId="77777777" w:rsidR="004648E9" w:rsidRPr="00A27EE2" w:rsidRDefault="004648E9" w:rsidP="004648E9">
      <w:pPr>
        <w:pStyle w:val="RAN4observation0"/>
      </w:pPr>
      <w:r>
        <w:t xml:space="preserve">The existing </w:t>
      </w:r>
      <w:proofErr w:type="spellStart"/>
      <w:r w:rsidRPr="00CA286A">
        <w:rPr>
          <w:i/>
          <w:iCs/>
        </w:rPr>
        <w:t>RateMatchPatternLTE</w:t>
      </w:r>
      <w:proofErr w:type="spellEnd"/>
      <w:r w:rsidRPr="00CA286A">
        <w:rPr>
          <w:i/>
          <w:iCs/>
        </w:rPr>
        <w:t>-CRS</w:t>
      </w:r>
      <w:r>
        <w:t xml:space="preserve"> IE is missing some of the parameters agreed in the previous RAN4 meetings as required for LLR Weighting.</w:t>
      </w:r>
    </w:p>
    <w:p w14:paraId="20A94585" w14:textId="77777777" w:rsidR="00A2023E" w:rsidRPr="00274CD5" w:rsidRDefault="00A2023E" w:rsidP="00A2023E">
      <w:pPr>
        <w:pStyle w:val="RAN4observation0"/>
      </w:pPr>
      <w:r>
        <w:t xml:space="preserve">Information provided in any level of NWA is non-dynamic information taken from the network configuration. The information provided is not expected to change during </w:t>
      </w:r>
      <w:proofErr w:type="spellStart"/>
      <w:r>
        <w:t>RRC_connected</w:t>
      </w:r>
      <w:proofErr w:type="spellEnd"/>
      <w:r>
        <w:t xml:space="preserve"> states.</w:t>
      </w:r>
    </w:p>
    <w:p w14:paraId="76CA57DF" w14:textId="77777777" w:rsidR="00AB6797" w:rsidRPr="00AF34C0" w:rsidRDefault="00AB6797" w:rsidP="00AB6797">
      <w:pPr>
        <w:pStyle w:val="RAN4proposal"/>
      </w:pPr>
      <w:r w:rsidRPr="00AF34C0">
        <w:t xml:space="preserve">RAN4 to ask RAN2 define new </w:t>
      </w:r>
      <w:r>
        <w:t xml:space="preserve">optional </w:t>
      </w:r>
      <w:r w:rsidRPr="00AF34C0">
        <w:t xml:space="preserve">RRC signaling for CRS-IM IE, which contains the NW available information from the IE </w:t>
      </w:r>
      <w:proofErr w:type="spellStart"/>
      <w:r w:rsidRPr="00AF34C0">
        <w:rPr>
          <w:i/>
        </w:rPr>
        <w:t>RateMatchPatternLTE</w:t>
      </w:r>
      <w:proofErr w:type="spellEnd"/>
      <w:r w:rsidRPr="00AF34C0">
        <w:rPr>
          <w:i/>
        </w:rPr>
        <w:t>-CRS</w:t>
      </w:r>
      <w:r w:rsidRPr="00AF34C0">
        <w:t xml:space="preserve"> and adds optional information for CRS-muting, (Max) Number of CRS ports, list of v-shift candidates and list of CID Candidates. The information provided in this new IE should be provided in a non-dynamic manner. Configuration of this message does not trigger CRS-RM functionality.</w:t>
      </w:r>
    </w:p>
    <w:p w14:paraId="05EADADF" w14:textId="77777777" w:rsidR="00AB6797" w:rsidRPr="00F866EC" w:rsidRDefault="00AB6797" w:rsidP="00AB6797">
      <w:pPr>
        <w:pStyle w:val="RAN4observation0"/>
      </w:pPr>
      <w:r w:rsidRPr="00F866EC">
        <w:t>It must be up to the NW to decide if CRS-IM is used or not.</w:t>
      </w:r>
    </w:p>
    <w:p w14:paraId="730BD09A" w14:textId="77777777" w:rsidR="004A4B37" w:rsidRPr="009734AD" w:rsidRDefault="004A4B37" w:rsidP="004A4B37">
      <w:pPr>
        <w:pStyle w:val="RAN4proposal"/>
      </w:pPr>
      <w:r>
        <w:t xml:space="preserve">Introduce an optional information parameter </w:t>
      </w:r>
      <w:r w:rsidRPr="00A007CD">
        <w:rPr>
          <w:i/>
        </w:rPr>
        <w:t>“defaultParametersValid-r17”</w:t>
      </w:r>
      <w:r>
        <w:t xml:space="preserve"> to indicate if the default assumed parameters can/cannot be trusted. </w:t>
      </w:r>
      <w:r w:rsidRPr="00A007CD">
        <w:rPr>
          <w:i/>
        </w:rPr>
        <w:t>“defaultParametersValid-r17”</w:t>
      </w:r>
      <w:r>
        <w:rPr>
          <w:i/>
        </w:rPr>
        <w:t xml:space="preserve"> </w:t>
      </w:r>
      <w:r w:rsidRPr="009734AD">
        <w:t>should default to true (i.e. the default assumed parameters can be trusted)</w:t>
      </w:r>
    </w:p>
    <w:p w14:paraId="12294E00" w14:textId="77777777" w:rsidR="004A4B37" w:rsidRDefault="004A4B37" w:rsidP="004A4B37">
      <w:pPr>
        <w:pStyle w:val="RAN4proposal"/>
        <w:rPr>
          <w:lang w:val="en-GB"/>
        </w:rPr>
      </w:pPr>
      <w:r>
        <w:rPr>
          <w:lang w:val="en-GB"/>
        </w:rPr>
        <w:t>Introduce an optional information parameter “</w:t>
      </w:r>
      <w:r w:rsidRPr="00D5657E">
        <w:rPr>
          <w:i/>
          <w:iCs w:val="0"/>
          <w:lang w:val="en-GB"/>
        </w:rPr>
        <w:t>CRS-Muting-r17</w:t>
      </w:r>
      <w:r>
        <w:rPr>
          <w:lang w:val="en-GB"/>
        </w:rPr>
        <w:t>” to indicate if CRS muting is used in the network. “</w:t>
      </w:r>
      <w:r w:rsidRPr="00D5657E">
        <w:rPr>
          <w:i/>
          <w:iCs w:val="0"/>
          <w:lang w:val="en-GB"/>
        </w:rPr>
        <w:t>CRS-Muting-r17</w:t>
      </w:r>
      <w:r>
        <w:rPr>
          <w:lang w:val="en-GB"/>
        </w:rPr>
        <w:t>” should default to the agreed default assumed setting.</w:t>
      </w:r>
    </w:p>
    <w:p w14:paraId="4649685C" w14:textId="77777777" w:rsidR="004A4B37" w:rsidRDefault="004A4B37" w:rsidP="004A4B37">
      <w:pPr>
        <w:pStyle w:val="RAN4proposal"/>
        <w:rPr>
          <w:lang w:val="en-GB"/>
        </w:rPr>
      </w:pPr>
      <w:r>
        <w:rPr>
          <w:lang w:val="en-GB"/>
        </w:rPr>
        <w:t>Introduce an optional information parameter “</w:t>
      </w:r>
      <w:r w:rsidRPr="008106AC">
        <w:rPr>
          <w:i/>
          <w:lang w:val="en-GB"/>
        </w:rPr>
        <w:t>v-</w:t>
      </w:r>
      <w:r w:rsidRPr="008106AC">
        <w:rPr>
          <w:i/>
          <w:iCs w:val="0"/>
          <w:lang w:val="en-GB"/>
        </w:rPr>
        <w:t>ShiftList</w:t>
      </w:r>
      <w:r w:rsidRPr="008106AC">
        <w:rPr>
          <w:i/>
          <w:lang w:val="en-GB"/>
        </w:rPr>
        <w:t>-r17</w:t>
      </w:r>
      <w:r>
        <w:rPr>
          <w:lang w:val="en-GB"/>
        </w:rPr>
        <w:t>” to indicate which v-shift is used in the LTE network. “</w:t>
      </w:r>
      <w:r w:rsidRPr="008106AC">
        <w:rPr>
          <w:i/>
          <w:iCs w:val="0"/>
          <w:lang w:val="en-GB"/>
        </w:rPr>
        <w:t>v-ShiftList</w:t>
      </w:r>
      <w:r w:rsidRPr="008106AC">
        <w:rPr>
          <w:i/>
          <w:lang w:val="en-GB"/>
        </w:rPr>
        <w:t>-r17</w:t>
      </w:r>
      <w:r>
        <w:rPr>
          <w:lang w:val="en-GB"/>
        </w:rPr>
        <w:t>” should default to the agreed default assumed setting.</w:t>
      </w:r>
    </w:p>
    <w:p w14:paraId="62778E77" w14:textId="77777777" w:rsidR="004A4B37" w:rsidRPr="006773E3" w:rsidRDefault="004A4B37" w:rsidP="004A4B37">
      <w:pPr>
        <w:pStyle w:val="RAN4proposal"/>
        <w:rPr>
          <w:lang w:val="en-GB"/>
        </w:rPr>
      </w:pPr>
      <w:r w:rsidRPr="006773E3">
        <w:rPr>
          <w:lang w:val="en-GB"/>
        </w:rPr>
        <w:t>Introduce an optional information parameter “</w:t>
      </w:r>
      <w:r w:rsidRPr="008106AC">
        <w:rPr>
          <w:i/>
          <w:lang w:val="en-GB"/>
        </w:rPr>
        <w:t>maxNrofCRS-Ports-r17</w:t>
      </w:r>
      <w:r w:rsidRPr="006773E3">
        <w:rPr>
          <w:lang w:val="en-GB"/>
        </w:rPr>
        <w:t xml:space="preserve">” to indicate the maximum number of CRS ports used by the network. </w:t>
      </w:r>
      <w:r>
        <w:rPr>
          <w:lang w:val="en-GB"/>
        </w:rPr>
        <w:t>RAN4 to discuss, if a default assumption for this parameter can be chosen.</w:t>
      </w:r>
      <w:r w:rsidRPr="006773E3">
        <w:rPr>
          <w:lang w:val="en-GB"/>
        </w:rPr>
        <w:t xml:space="preserve"> </w:t>
      </w:r>
    </w:p>
    <w:p w14:paraId="0C280F95" w14:textId="24C9BFA3" w:rsidR="004A4B37" w:rsidRDefault="004A4B37" w:rsidP="004A4B37">
      <w:pPr>
        <w:pStyle w:val="RAN4proposal"/>
        <w:rPr>
          <w:lang w:val="en-GB"/>
        </w:rPr>
      </w:pPr>
      <w:r>
        <w:rPr>
          <w:lang w:val="en-GB"/>
        </w:rPr>
        <w:t>Introduce an optional information parameter “</w:t>
      </w:r>
      <w:proofErr w:type="spellStart"/>
      <w:r>
        <w:rPr>
          <w:i/>
          <w:iCs w:val="0"/>
          <w:lang w:val="en-GB"/>
        </w:rPr>
        <w:t>cidCandidateList</w:t>
      </w:r>
      <w:proofErr w:type="spellEnd"/>
      <w:r>
        <w:rPr>
          <w:lang w:val="en-GB"/>
        </w:rPr>
        <w:t>” to indicate which CIDs a UE might encounter as LTE interference cell. This information parameter will not have a default.</w:t>
      </w:r>
    </w:p>
    <w:p w14:paraId="6AC9A063" w14:textId="77777777" w:rsidR="004A4B37" w:rsidRPr="004A4B37" w:rsidRDefault="004A4B37" w:rsidP="004A4B37">
      <w:pPr>
        <w:rPr>
          <w:lang w:val="en-GB"/>
        </w:rPr>
      </w:pPr>
    </w:p>
    <w:p w14:paraId="36E8FA3D" w14:textId="412E3590" w:rsidR="004648E9" w:rsidRPr="004A4B37" w:rsidRDefault="004A4B37" w:rsidP="00C21ADB">
      <w:pPr>
        <w:rPr>
          <w:i/>
          <w:iCs/>
          <w:u w:val="single"/>
          <w:lang w:val="en-GB"/>
        </w:rPr>
      </w:pPr>
      <w:r w:rsidRPr="004A4B37">
        <w:rPr>
          <w:i/>
          <w:iCs/>
          <w:u w:val="single"/>
          <w:lang w:val="en-GB"/>
        </w:rPr>
        <w:t>UE Capability Signalling</w:t>
      </w:r>
    </w:p>
    <w:p w14:paraId="4E76DBE8" w14:textId="77777777" w:rsidR="008665A4" w:rsidRDefault="008665A4" w:rsidP="008665A4">
      <w:pPr>
        <w:pStyle w:val="RAN4observation0"/>
      </w:pPr>
      <w:r>
        <w:rPr>
          <w:lang w:val="en-US"/>
        </w:rPr>
        <w:t>If a UE supports CRS-IM, it should be for all supported bands.</w:t>
      </w:r>
      <w:r>
        <w:t xml:space="preserve"> It is too complex to introduce granularity as proposed in option 1. </w:t>
      </w:r>
    </w:p>
    <w:p w14:paraId="40DF367D" w14:textId="77777777" w:rsidR="008665A4" w:rsidRDefault="008665A4" w:rsidP="008665A4">
      <w:pPr>
        <w:pStyle w:val="RAN4proposal"/>
        <w:rPr>
          <w:lang w:val="en-GB"/>
        </w:rPr>
      </w:pPr>
      <w:r>
        <w:rPr>
          <w:lang w:val="en-GB"/>
        </w:rPr>
        <w:t>Capability of CRS-IM should be per UE and applicable for the bands that are overlapping with LTE spectrum (Option 3)</w:t>
      </w:r>
    </w:p>
    <w:p w14:paraId="36997E8D" w14:textId="77777777" w:rsidR="008665A4" w:rsidRDefault="008665A4" w:rsidP="008665A4">
      <w:pPr>
        <w:pStyle w:val="RAN4observation0"/>
      </w:pPr>
      <w:r>
        <w:t>Having different capabilities would fragment the UE implementation space even further.</w:t>
      </w:r>
    </w:p>
    <w:p w14:paraId="3998C722" w14:textId="77777777" w:rsidR="008665A4" w:rsidRPr="00E64EB9" w:rsidRDefault="008665A4" w:rsidP="008665A4">
      <w:pPr>
        <w:pStyle w:val="RAN4proposal"/>
        <w:rPr>
          <w:lang w:val="en-GB"/>
        </w:rPr>
      </w:pPr>
      <w:r>
        <w:rPr>
          <w:lang w:val="en-GB"/>
        </w:rPr>
        <w:t>Only provide one capability (i.e. CRS-IM capable) in the UE capability signalling.</w:t>
      </w:r>
    </w:p>
    <w:p w14:paraId="2AC0E053" w14:textId="446A9A55" w:rsidR="004648E9" w:rsidRDefault="004648E9" w:rsidP="00C21ADB">
      <w:pPr>
        <w:rPr>
          <w:u w:val="single"/>
          <w:lang w:val="en-GB"/>
        </w:rPr>
      </w:pPr>
    </w:p>
    <w:p w14:paraId="48AF81F9" w14:textId="101A1828" w:rsidR="004648E9" w:rsidRDefault="004648E9" w:rsidP="00C21ADB">
      <w:pPr>
        <w:rPr>
          <w:u w:val="single"/>
          <w:lang w:val="en-GB"/>
        </w:rPr>
      </w:pPr>
    </w:p>
    <w:p w14:paraId="541D832F" w14:textId="77777777" w:rsidR="004648E9" w:rsidRPr="00F9410D" w:rsidRDefault="004648E9" w:rsidP="00C21ADB">
      <w:pPr>
        <w:rPr>
          <w:u w:val="single"/>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374489B0" w14:textId="0CD99B70" w:rsidR="00D94260" w:rsidRPr="00ED7DD6" w:rsidRDefault="00411921" w:rsidP="00ED7DD6">
      <w:pPr>
        <w:pStyle w:val="ListParagraph"/>
        <w:numPr>
          <w:ilvl w:val="0"/>
          <w:numId w:val="5"/>
        </w:numPr>
        <w:ind w:right="-22"/>
        <w:rPr>
          <w:lang w:val="en-GB"/>
        </w:rPr>
      </w:pPr>
      <w:bookmarkStart w:id="5" w:name="_Ref94517152"/>
      <w:bookmarkStart w:id="6" w:name="_Ref46946874"/>
      <w:bookmarkStart w:id="7" w:name="_Ref90886107"/>
      <w:r w:rsidRPr="00411921">
        <w:rPr>
          <w:lang w:val="en-GB"/>
        </w:rPr>
        <w:t>R4-2203131</w:t>
      </w:r>
      <w:r>
        <w:rPr>
          <w:lang w:val="en-GB"/>
        </w:rPr>
        <w:t xml:space="preserve"> </w:t>
      </w:r>
      <w:r w:rsidR="000C6E59" w:rsidRPr="000C6E59">
        <w:rPr>
          <w:lang w:val="en-GB"/>
        </w:rPr>
        <w:t>WF on general part and 15 kHz NR SCS scenario for CRS-IM receiver</w:t>
      </w:r>
      <w:bookmarkEnd w:id="5"/>
    </w:p>
    <w:p w14:paraId="6D5D00A6" w14:textId="12DBA066" w:rsidR="007363A5" w:rsidRPr="00ED7DD6" w:rsidRDefault="004D7D4E" w:rsidP="00EC28A3">
      <w:pPr>
        <w:pStyle w:val="ListParagraph"/>
        <w:numPr>
          <w:ilvl w:val="0"/>
          <w:numId w:val="5"/>
        </w:numPr>
        <w:ind w:right="-22"/>
        <w:rPr>
          <w:lang w:val="en-GB"/>
        </w:rPr>
      </w:pPr>
      <w:bookmarkStart w:id="8" w:name="_Ref92049125"/>
      <w:bookmarkEnd w:id="6"/>
      <w:bookmarkEnd w:id="7"/>
      <w:r w:rsidRPr="009C7017">
        <w:t>TS 38.214</w:t>
      </w:r>
      <w:r>
        <w:t xml:space="preserve"> - Technical Specification Group Radio Access Network; NR; Physical layer procedures for data (Release 16)</w:t>
      </w:r>
      <w:bookmarkEnd w:id="8"/>
    </w:p>
    <w:sectPr w:rsidR="007363A5" w:rsidRPr="00ED7DD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2D71A" w14:textId="77777777" w:rsidR="003E58DD" w:rsidRDefault="003E58DD" w:rsidP="00001C9B">
      <w:pPr>
        <w:spacing w:after="0" w:line="240" w:lineRule="auto"/>
      </w:pPr>
      <w:r>
        <w:separator/>
      </w:r>
    </w:p>
  </w:endnote>
  <w:endnote w:type="continuationSeparator" w:id="0">
    <w:p w14:paraId="219C251F" w14:textId="77777777" w:rsidR="003E58DD" w:rsidRDefault="003E58DD" w:rsidP="00001C9B">
      <w:pPr>
        <w:spacing w:after="0" w:line="240" w:lineRule="auto"/>
      </w:pPr>
      <w:r>
        <w:continuationSeparator/>
      </w:r>
    </w:p>
  </w:endnote>
  <w:endnote w:type="continuationNotice" w:id="1">
    <w:p w14:paraId="4BE5AD02" w14:textId="77777777" w:rsidR="003E58DD" w:rsidRDefault="003E58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4860B" w14:textId="77777777" w:rsidR="003E58DD" w:rsidRDefault="003E58DD" w:rsidP="00001C9B">
      <w:pPr>
        <w:spacing w:after="0" w:line="240" w:lineRule="auto"/>
      </w:pPr>
      <w:r>
        <w:separator/>
      </w:r>
    </w:p>
  </w:footnote>
  <w:footnote w:type="continuationSeparator" w:id="0">
    <w:p w14:paraId="1A195C9A" w14:textId="77777777" w:rsidR="003E58DD" w:rsidRDefault="003E58DD" w:rsidP="00001C9B">
      <w:pPr>
        <w:spacing w:after="0" w:line="240" w:lineRule="auto"/>
      </w:pPr>
      <w:r>
        <w:continuationSeparator/>
      </w:r>
    </w:p>
  </w:footnote>
  <w:footnote w:type="continuationNotice" w:id="1">
    <w:p w14:paraId="24B762AA" w14:textId="77777777" w:rsidR="003E58DD" w:rsidRDefault="003E58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69C"/>
    <w:multiLevelType w:val="hybridMultilevel"/>
    <w:tmpl w:val="4268E1D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7043F6"/>
    <w:multiLevelType w:val="hybridMultilevel"/>
    <w:tmpl w:val="EC82C67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378BA"/>
    <w:multiLevelType w:val="hybridMultilevel"/>
    <w:tmpl w:val="636A73C0"/>
    <w:lvl w:ilvl="0" w:tplc="04090001">
      <w:start w:val="1"/>
      <w:numFmt w:val="bullet"/>
      <w:lvlText w:val=""/>
      <w:lvlJc w:val="left"/>
      <w:pPr>
        <w:ind w:left="720" w:hanging="360"/>
      </w:pPr>
      <w:rPr>
        <w:rFonts w:ascii="Symbol" w:hAnsi="Symbol" w:hint="default"/>
      </w:rPr>
    </w:lvl>
    <w:lvl w:ilvl="1" w:tplc="000C153C">
      <w:start w:val="4"/>
      <w:numFmt w:val="bullet"/>
      <w:lvlText w:val="–"/>
      <w:lvlJc w:val="left"/>
      <w:pPr>
        <w:ind w:left="1800" w:hanging="72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03B6B"/>
    <w:multiLevelType w:val="hybridMultilevel"/>
    <w:tmpl w:val="F9A60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4E0D66"/>
    <w:multiLevelType w:val="hybridMultilevel"/>
    <w:tmpl w:val="887C7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D6377C"/>
    <w:multiLevelType w:val="hybridMultilevel"/>
    <w:tmpl w:val="B7ACED6E"/>
    <w:lvl w:ilvl="0" w:tplc="59B00E14">
      <w:start w:val="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A008D6"/>
    <w:multiLevelType w:val="hybridMultilevel"/>
    <w:tmpl w:val="35CE9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18451E"/>
    <w:multiLevelType w:val="hybridMultilevel"/>
    <w:tmpl w:val="B4B88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F0623"/>
    <w:multiLevelType w:val="hybridMultilevel"/>
    <w:tmpl w:val="FBE63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A546D2"/>
    <w:multiLevelType w:val="hybridMultilevel"/>
    <w:tmpl w:val="61E86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2A0A"/>
    <w:multiLevelType w:val="hybridMultilevel"/>
    <w:tmpl w:val="0C88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873A8"/>
    <w:multiLevelType w:val="hybridMultilevel"/>
    <w:tmpl w:val="848A1480"/>
    <w:lvl w:ilvl="0" w:tplc="59B00E14">
      <w:start w:val="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F9F4A9CA"/>
    <w:lvl w:ilvl="0" w:tplc="524C84E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24149"/>
    <w:multiLevelType w:val="hybridMultilevel"/>
    <w:tmpl w:val="FD4AB988"/>
    <w:lvl w:ilvl="0" w:tplc="59B00E14">
      <w:start w:val="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522A39"/>
    <w:multiLevelType w:val="hybridMultilevel"/>
    <w:tmpl w:val="29504A7E"/>
    <w:lvl w:ilvl="0" w:tplc="59B00E14">
      <w:start w:val="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EE4F87"/>
    <w:multiLevelType w:val="hybridMultilevel"/>
    <w:tmpl w:val="D0A04AD6"/>
    <w:lvl w:ilvl="0" w:tplc="646CEA72">
      <w:start w:val="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FA5ED2"/>
    <w:multiLevelType w:val="hybridMultilevel"/>
    <w:tmpl w:val="70BA2AB8"/>
    <w:lvl w:ilvl="0" w:tplc="59B00E14">
      <w:start w:val="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EAF451D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295E4E"/>
    <w:multiLevelType w:val="hybridMultilevel"/>
    <w:tmpl w:val="BF108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797353"/>
    <w:multiLevelType w:val="hybridMultilevel"/>
    <w:tmpl w:val="2098E1A8"/>
    <w:lvl w:ilvl="0" w:tplc="59B00E14">
      <w:start w:val="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AB2AF3"/>
    <w:multiLevelType w:val="hybridMultilevel"/>
    <w:tmpl w:val="FFDC61A8"/>
    <w:lvl w:ilvl="0" w:tplc="59B00E14">
      <w:start w:val="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BD4FD3"/>
    <w:multiLevelType w:val="hybridMultilevel"/>
    <w:tmpl w:val="490255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606738"/>
    <w:multiLevelType w:val="hybridMultilevel"/>
    <w:tmpl w:val="1DF49B7C"/>
    <w:lvl w:ilvl="0" w:tplc="59B00E14">
      <w:start w:val="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471281"/>
    <w:multiLevelType w:val="hybridMultilevel"/>
    <w:tmpl w:val="450C5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483A12"/>
    <w:multiLevelType w:val="hybridMultilevel"/>
    <w:tmpl w:val="09685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5789D"/>
    <w:multiLevelType w:val="hybridMultilevel"/>
    <w:tmpl w:val="E130A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60FAB"/>
    <w:multiLevelType w:val="hybridMultilevel"/>
    <w:tmpl w:val="F6444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1225FD"/>
    <w:multiLevelType w:val="hybridMultilevel"/>
    <w:tmpl w:val="0F0CB13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1B0655"/>
    <w:multiLevelType w:val="hybridMultilevel"/>
    <w:tmpl w:val="F504637C"/>
    <w:lvl w:ilvl="0" w:tplc="04090001">
      <w:start w:val="1"/>
      <w:numFmt w:val="bullet"/>
      <w:lvlText w:val=""/>
      <w:lvlJc w:val="left"/>
      <w:pPr>
        <w:ind w:left="720" w:hanging="360"/>
      </w:pPr>
      <w:rPr>
        <w:rFonts w:ascii="Symbol" w:hAnsi="Symbol" w:hint="default"/>
      </w:rPr>
    </w:lvl>
    <w:lvl w:ilvl="1" w:tplc="2168E996">
      <w:start w:val="4"/>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8"/>
  </w:num>
  <w:num w:numId="4">
    <w:abstractNumId w:val="26"/>
  </w:num>
  <w:num w:numId="5">
    <w:abstractNumId w:val="5"/>
  </w:num>
  <w:num w:numId="6">
    <w:abstractNumId w:val="18"/>
  </w:num>
  <w:num w:numId="7">
    <w:abstractNumId w:val="16"/>
  </w:num>
  <w:num w:numId="8">
    <w:abstractNumId w:val="11"/>
  </w:num>
  <w:num w:numId="9">
    <w:abstractNumId w:val="20"/>
  </w:num>
  <w:num w:numId="10">
    <w:abstractNumId w:val="4"/>
  </w:num>
  <w:num w:numId="11">
    <w:abstractNumId w:val="2"/>
  </w:num>
  <w:num w:numId="12">
    <w:abstractNumId w:val="25"/>
  </w:num>
  <w:num w:numId="13">
    <w:abstractNumId w:val="27"/>
  </w:num>
  <w:num w:numId="14">
    <w:abstractNumId w:val="8"/>
  </w:num>
  <w:num w:numId="15">
    <w:abstractNumId w:val="7"/>
  </w:num>
  <w:num w:numId="16">
    <w:abstractNumId w:val="28"/>
  </w:num>
  <w:num w:numId="17">
    <w:abstractNumId w:val="9"/>
  </w:num>
  <w:num w:numId="18">
    <w:abstractNumId w:val="23"/>
  </w:num>
  <w:num w:numId="19">
    <w:abstractNumId w:val="3"/>
  </w:num>
  <w:num w:numId="20">
    <w:abstractNumId w:val="29"/>
  </w:num>
  <w:num w:numId="21">
    <w:abstractNumId w:val="0"/>
  </w:num>
  <w:num w:numId="22">
    <w:abstractNumId w:val="22"/>
  </w:num>
  <w:num w:numId="23">
    <w:abstractNumId w:val="31"/>
  </w:num>
  <w:num w:numId="24">
    <w:abstractNumId w:val="17"/>
  </w:num>
  <w:num w:numId="25">
    <w:abstractNumId w:val="12"/>
  </w:num>
  <w:num w:numId="26">
    <w:abstractNumId w:val="24"/>
  </w:num>
  <w:num w:numId="27">
    <w:abstractNumId w:val="6"/>
  </w:num>
  <w:num w:numId="28">
    <w:abstractNumId w:val="15"/>
  </w:num>
  <w:num w:numId="29">
    <w:abstractNumId w:val="14"/>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
  </w:num>
  <w:num w:numId="33">
    <w:abstractNumId w:val="21"/>
  </w:num>
  <w:num w:numId="34">
    <w:abstractNumId w:val="10"/>
  </w:num>
  <w:num w:numId="35">
    <w:abstractNumId w:val="13"/>
    <w:lvlOverride w:ilvl="0">
      <w:startOverride w:val="1"/>
    </w:lvlOverride>
  </w:num>
  <w:num w:numId="36">
    <w:abstractNumId w:val="18"/>
    <w:lvlOverride w:ilvl="0">
      <w:startOverride w:val="1"/>
    </w:lvlOverride>
  </w:num>
  <w:num w:numId="37">
    <w:abstractNumId w:val="18"/>
  </w:num>
  <w:num w:numId="38">
    <w:abstractNumId w:val="18"/>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1FD"/>
    <w:rsid w:val="0000186E"/>
    <w:rsid w:val="00001BBC"/>
    <w:rsid w:val="00001C9B"/>
    <w:rsid w:val="00001E96"/>
    <w:rsid w:val="00002377"/>
    <w:rsid w:val="0000271D"/>
    <w:rsid w:val="0000359F"/>
    <w:rsid w:val="0000377F"/>
    <w:rsid w:val="000039AB"/>
    <w:rsid w:val="000039E1"/>
    <w:rsid w:val="00003AC5"/>
    <w:rsid w:val="00004B74"/>
    <w:rsid w:val="00005A01"/>
    <w:rsid w:val="00005A89"/>
    <w:rsid w:val="00005C7B"/>
    <w:rsid w:val="00005E94"/>
    <w:rsid w:val="00006210"/>
    <w:rsid w:val="00006570"/>
    <w:rsid w:val="000065F9"/>
    <w:rsid w:val="000065FB"/>
    <w:rsid w:val="0000731C"/>
    <w:rsid w:val="000078DC"/>
    <w:rsid w:val="00007DAC"/>
    <w:rsid w:val="00007DD9"/>
    <w:rsid w:val="00010647"/>
    <w:rsid w:val="0001097D"/>
    <w:rsid w:val="00011055"/>
    <w:rsid w:val="00011618"/>
    <w:rsid w:val="000116AE"/>
    <w:rsid w:val="000116B6"/>
    <w:rsid w:val="00011731"/>
    <w:rsid w:val="00011F57"/>
    <w:rsid w:val="00012355"/>
    <w:rsid w:val="00012568"/>
    <w:rsid w:val="00012A9C"/>
    <w:rsid w:val="00012EA0"/>
    <w:rsid w:val="000134BF"/>
    <w:rsid w:val="00013D13"/>
    <w:rsid w:val="00015163"/>
    <w:rsid w:val="00015411"/>
    <w:rsid w:val="00015692"/>
    <w:rsid w:val="000157AB"/>
    <w:rsid w:val="00015841"/>
    <w:rsid w:val="00016151"/>
    <w:rsid w:val="00016596"/>
    <w:rsid w:val="00017BB3"/>
    <w:rsid w:val="00020562"/>
    <w:rsid w:val="0002099A"/>
    <w:rsid w:val="00020CA3"/>
    <w:rsid w:val="00020CFF"/>
    <w:rsid w:val="0002104A"/>
    <w:rsid w:val="00022712"/>
    <w:rsid w:val="0002341E"/>
    <w:rsid w:val="00023535"/>
    <w:rsid w:val="00023980"/>
    <w:rsid w:val="00023FFD"/>
    <w:rsid w:val="000246F1"/>
    <w:rsid w:val="0002471E"/>
    <w:rsid w:val="00024D4F"/>
    <w:rsid w:val="000256AC"/>
    <w:rsid w:val="00025A80"/>
    <w:rsid w:val="00025FF8"/>
    <w:rsid w:val="0002640C"/>
    <w:rsid w:val="0002685F"/>
    <w:rsid w:val="00026DF3"/>
    <w:rsid w:val="00027A1F"/>
    <w:rsid w:val="00027DDF"/>
    <w:rsid w:val="00027E44"/>
    <w:rsid w:val="000305FC"/>
    <w:rsid w:val="00030849"/>
    <w:rsid w:val="00030C88"/>
    <w:rsid w:val="00031194"/>
    <w:rsid w:val="000311D6"/>
    <w:rsid w:val="00031415"/>
    <w:rsid w:val="00031596"/>
    <w:rsid w:val="0003174A"/>
    <w:rsid w:val="00031D97"/>
    <w:rsid w:val="000332FC"/>
    <w:rsid w:val="0003344A"/>
    <w:rsid w:val="0003386C"/>
    <w:rsid w:val="00033BC2"/>
    <w:rsid w:val="00034C65"/>
    <w:rsid w:val="000363EA"/>
    <w:rsid w:val="000369DF"/>
    <w:rsid w:val="00037D5E"/>
    <w:rsid w:val="00037E1D"/>
    <w:rsid w:val="000403BA"/>
    <w:rsid w:val="0004163F"/>
    <w:rsid w:val="00042C22"/>
    <w:rsid w:val="00042C7C"/>
    <w:rsid w:val="00043053"/>
    <w:rsid w:val="00043428"/>
    <w:rsid w:val="00043864"/>
    <w:rsid w:val="00043902"/>
    <w:rsid w:val="00043AE2"/>
    <w:rsid w:val="00043E93"/>
    <w:rsid w:val="00043F2C"/>
    <w:rsid w:val="00044549"/>
    <w:rsid w:val="00044855"/>
    <w:rsid w:val="00044C11"/>
    <w:rsid w:val="00044D9C"/>
    <w:rsid w:val="00045683"/>
    <w:rsid w:val="00045CE0"/>
    <w:rsid w:val="00046A6E"/>
    <w:rsid w:val="00046C4C"/>
    <w:rsid w:val="0004703D"/>
    <w:rsid w:val="00047324"/>
    <w:rsid w:val="00047506"/>
    <w:rsid w:val="00047996"/>
    <w:rsid w:val="00047C17"/>
    <w:rsid w:val="000507D9"/>
    <w:rsid w:val="000507E5"/>
    <w:rsid w:val="0005093B"/>
    <w:rsid w:val="000515B7"/>
    <w:rsid w:val="00051CFF"/>
    <w:rsid w:val="00051DAE"/>
    <w:rsid w:val="00051FB0"/>
    <w:rsid w:val="00053DDC"/>
    <w:rsid w:val="00054BD3"/>
    <w:rsid w:val="00054DDB"/>
    <w:rsid w:val="000558D4"/>
    <w:rsid w:val="00055D63"/>
    <w:rsid w:val="00056AD7"/>
    <w:rsid w:val="00056F29"/>
    <w:rsid w:val="00057041"/>
    <w:rsid w:val="000571AA"/>
    <w:rsid w:val="000576F2"/>
    <w:rsid w:val="00057AF2"/>
    <w:rsid w:val="00060B24"/>
    <w:rsid w:val="00062576"/>
    <w:rsid w:val="00063B1F"/>
    <w:rsid w:val="00064565"/>
    <w:rsid w:val="00064C2F"/>
    <w:rsid w:val="0006540A"/>
    <w:rsid w:val="000658E2"/>
    <w:rsid w:val="0006629E"/>
    <w:rsid w:val="00066447"/>
    <w:rsid w:val="000665E7"/>
    <w:rsid w:val="00066A60"/>
    <w:rsid w:val="00066C39"/>
    <w:rsid w:val="00067066"/>
    <w:rsid w:val="0006734D"/>
    <w:rsid w:val="00067A12"/>
    <w:rsid w:val="00067A79"/>
    <w:rsid w:val="0007085D"/>
    <w:rsid w:val="0007116F"/>
    <w:rsid w:val="00071185"/>
    <w:rsid w:val="0007136F"/>
    <w:rsid w:val="00071649"/>
    <w:rsid w:val="000731F7"/>
    <w:rsid w:val="0007361D"/>
    <w:rsid w:val="000738B1"/>
    <w:rsid w:val="00073E3D"/>
    <w:rsid w:val="00073FFA"/>
    <w:rsid w:val="00074706"/>
    <w:rsid w:val="000759AC"/>
    <w:rsid w:val="00076D6E"/>
    <w:rsid w:val="00077131"/>
    <w:rsid w:val="000775EA"/>
    <w:rsid w:val="00077B6B"/>
    <w:rsid w:val="00080D98"/>
    <w:rsid w:val="0008131C"/>
    <w:rsid w:val="0008142F"/>
    <w:rsid w:val="00081789"/>
    <w:rsid w:val="0008202F"/>
    <w:rsid w:val="00082474"/>
    <w:rsid w:val="0008325F"/>
    <w:rsid w:val="00083AB5"/>
    <w:rsid w:val="00083B20"/>
    <w:rsid w:val="000840DC"/>
    <w:rsid w:val="000848D3"/>
    <w:rsid w:val="00084B65"/>
    <w:rsid w:val="00085B26"/>
    <w:rsid w:val="000860EC"/>
    <w:rsid w:val="0008612A"/>
    <w:rsid w:val="000866CE"/>
    <w:rsid w:val="00086801"/>
    <w:rsid w:val="000868C0"/>
    <w:rsid w:val="00086C7E"/>
    <w:rsid w:val="00087020"/>
    <w:rsid w:val="000874AA"/>
    <w:rsid w:val="00090270"/>
    <w:rsid w:val="00090523"/>
    <w:rsid w:val="000915FB"/>
    <w:rsid w:val="00092349"/>
    <w:rsid w:val="00092FB6"/>
    <w:rsid w:val="000930CE"/>
    <w:rsid w:val="0009337C"/>
    <w:rsid w:val="000936D7"/>
    <w:rsid w:val="000937F5"/>
    <w:rsid w:val="000943AB"/>
    <w:rsid w:val="00094BBD"/>
    <w:rsid w:val="000957F1"/>
    <w:rsid w:val="00095884"/>
    <w:rsid w:val="00095DE8"/>
    <w:rsid w:val="00096593"/>
    <w:rsid w:val="00096639"/>
    <w:rsid w:val="00096650"/>
    <w:rsid w:val="00096758"/>
    <w:rsid w:val="00096E5A"/>
    <w:rsid w:val="00096F42"/>
    <w:rsid w:val="0009702C"/>
    <w:rsid w:val="000A019E"/>
    <w:rsid w:val="000A0B56"/>
    <w:rsid w:val="000A0EEA"/>
    <w:rsid w:val="000A1395"/>
    <w:rsid w:val="000A1585"/>
    <w:rsid w:val="000A1964"/>
    <w:rsid w:val="000A19CE"/>
    <w:rsid w:val="000A19FA"/>
    <w:rsid w:val="000A1A2D"/>
    <w:rsid w:val="000A1E2A"/>
    <w:rsid w:val="000A221C"/>
    <w:rsid w:val="000A2329"/>
    <w:rsid w:val="000A25F8"/>
    <w:rsid w:val="000A28F5"/>
    <w:rsid w:val="000A29B8"/>
    <w:rsid w:val="000A2A8E"/>
    <w:rsid w:val="000A2B9D"/>
    <w:rsid w:val="000A2D67"/>
    <w:rsid w:val="000A3B5A"/>
    <w:rsid w:val="000A3FF1"/>
    <w:rsid w:val="000A4118"/>
    <w:rsid w:val="000A4437"/>
    <w:rsid w:val="000A494B"/>
    <w:rsid w:val="000A4FB6"/>
    <w:rsid w:val="000A52F3"/>
    <w:rsid w:val="000A5725"/>
    <w:rsid w:val="000A5C98"/>
    <w:rsid w:val="000A6132"/>
    <w:rsid w:val="000A6C25"/>
    <w:rsid w:val="000A77E4"/>
    <w:rsid w:val="000A77F2"/>
    <w:rsid w:val="000A77F9"/>
    <w:rsid w:val="000A7A7A"/>
    <w:rsid w:val="000B0056"/>
    <w:rsid w:val="000B02A2"/>
    <w:rsid w:val="000B0AC4"/>
    <w:rsid w:val="000B0C14"/>
    <w:rsid w:val="000B1AD2"/>
    <w:rsid w:val="000B1C64"/>
    <w:rsid w:val="000B1F99"/>
    <w:rsid w:val="000B33A4"/>
    <w:rsid w:val="000B33F2"/>
    <w:rsid w:val="000B3BA7"/>
    <w:rsid w:val="000B3CD9"/>
    <w:rsid w:val="000B4283"/>
    <w:rsid w:val="000B525A"/>
    <w:rsid w:val="000B564C"/>
    <w:rsid w:val="000B5EF7"/>
    <w:rsid w:val="000B69AD"/>
    <w:rsid w:val="000B6E00"/>
    <w:rsid w:val="000B6FCB"/>
    <w:rsid w:val="000B775F"/>
    <w:rsid w:val="000B77B9"/>
    <w:rsid w:val="000B79C5"/>
    <w:rsid w:val="000B79D6"/>
    <w:rsid w:val="000C0615"/>
    <w:rsid w:val="000C09BF"/>
    <w:rsid w:val="000C0D80"/>
    <w:rsid w:val="000C0E46"/>
    <w:rsid w:val="000C3518"/>
    <w:rsid w:val="000C38E9"/>
    <w:rsid w:val="000C3B84"/>
    <w:rsid w:val="000C4232"/>
    <w:rsid w:val="000C4E50"/>
    <w:rsid w:val="000C5AEC"/>
    <w:rsid w:val="000C5B82"/>
    <w:rsid w:val="000C5CF3"/>
    <w:rsid w:val="000C6E59"/>
    <w:rsid w:val="000C6F75"/>
    <w:rsid w:val="000C778D"/>
    <w:rsid w:val="000D1337"/>
    <w:rsid w:val="000D2078"/>
    <w:rsid w:val="000D2328"/>
    <w:rsid w:val="000D2396"/>
    <w:rsid w:val="000D2754"/>
    <w:rsid w:val="000D2D05"/>
    <w:rsid w:val="000D2E9F"/>
    <w:rsid w:val="000D2EE7"/>
    <w:rsid w:val="000D307A"/>
    <w:rsid w:val="000D3451"/>
    <w:rsid w:val="000D3C7F"/>
    <w:rsid w:val="000D3D02"/>
    <w:rsid w:val="000D4C73"/>
    <w:rsid w:val="000D5161"/>
    <w:rsid w:val="000D54FF"/>
    <w:rsid w:val="000D573C"/>
    <w:rsid w:val="000D5754"/>
    <w:rsid w:val="000D589D"/>
    <w:rsid w:val="000D5B37"/>
    <w:rsid w:val="000D694D"/>
    <w:rsid w:val="000D795E"/>
    <w:rsid w:val="000D7BA6"/>
    <w:rsid w:val="000E045D"/>
    <w:rsid w:val="000E0EB8"/>
    <w:rsid w:val="000E13E9"/>
    <w:rsid w:val="000E20DE"/>
    <w:rsid w:val="000E2582"/>
    <w:rsid w:val="000E2B4F"/>
    <w:rsid w:val="000E2D21"/>
    <w:rsid w:val="000E2E0E"/>
    <w:rsid w:val="000E36AE"/>
    <w:rsid w:val="000E3A00"/>
    <w:rsid w:val="000E3A20"/>
    <w:rsid w:val="000E3C0A"/>
    <w:rsid w:val="000E4142"/>
    <w:rsid w:val="000E48C8"/>
    <w:rsid w:val="000E4914"/>
    <w:rsid w:val="000E4D1F"/>
    <w:rsid w:val="000E4DF1"/>
    <w:rsid w:val="000E57C1"/>
    <w:rsid w:val="000E5AA2"/>
    <w:rsid w:val="000E6144"/>
    <w:rsid w:val="000E64DD"/>
    <w:rsid w:val="000E6525"/>
    <w:rsid w:val="000E65A6"/>
    <w:rsid w:val="000E6F08"/>
    <w:rsid w:val="000E701F"/>
    <w:rsid w:val="000E77A7"/>
    <w:rsid w:val="000E7D73"/>
    <w:rsid w:val="000F02BB"/>
    <w:rsid w:val="000F03B3"/>
    <w:rsid w:val="000F126B"/>
    <w:rsid w:val="000F1290"/>
    <w:rsid w:val="000F1F27"/>
    <w:rsid w:val="000F2195"/>
    <w:rsid w:val="000F2291"/>
    <w:rsid w:val="000F232F"/>
    <w:rsid w:val="000F240E"/>
    <w:rsid w:val="000F43DD"/>
    <w:rsid w:val="000F4908"/>
    <w:rsid w:val="000F4A7B"/>
    <w:rsid w:val="000F4B86"/>
    <w:rsid w:val="000F4CEB"/>
    <w:rsid w:val="000F5023"/>
    <w:rsid w:val="000F6419"/>
    <w:rsid w:val="000F69EB"/>
    <w:rsid w:val="000F6C7A"/>
    <w:rsid w:val="000F6D87"/>
    <w:rsid w:val="001000E5"/>
    <w:rsid w:val="00100E39"/>
    <w:rsid w:val="00101240"/>
    <w:rsid w:val="00101C8D"/>
    <w:rsid w:val="00101CBC"/>
    <w:rsid w:val="001020D5"/>
    <w:rsid w:val="00102A5B"/>
    <w:rsid w:val="00102B7F"/>
    <w:rsid w:val="00102B82"/>
    <w:rsid w:val="0010303B"/>
    <w:rsid w:val="0010312F"/>
    <w:rsid w:val="00103449"/>
    <w:rsid w:val="00103D9D"/>
    <w:rsid w:val="00103DBE"/>
    <w:rsid w:val="00103EEF"/>
    <w:rsid w:val="0010458A"/>
    <w:rsid w:val="00104604"/>
    <w:rsid w:val="00104BBA"/>
    <w:rsid w:val="00104CE7"/>
    <w:rsid w:val="00104E22"/>
    <w:rsid w:val="001056EC"/>
    <w:rsid w:val="001057D8"/>
    <w:rsid w:val="00105973"/>
    <w:rsid w:val="00105CBD"/>
    <w:rsid w:val="00105F03"/>
    <w:rsid w:val="00105FF6"/>
    <w:rsid w:val="00106A4D"/>
    <w:rsid w:val="00106D0A"/>
    <w:rsid w:val="001073D2"/>
    <w:rsid w:val="001076D7"/>
    <w:rsid w:val="0010781C"/>
    <w:rsid w:val="00107C92"/>
    <w:rsid w:val="001103D6"/>
    <w:rsid w:val="0011055D"/>
    <w:rsid w:val="00110DC8"/>
    <w:rsid w:val="00112109"/>
    <w:rsid w:val="001123C7"/>
    <w:rsid w:val="00112A9A"/>
    <w:rsid w:val="00112A9C"/>
    <w:rsid w:val="00113EB6"/>
    <w:rsid w:val="00113F95"/>
    <w:rsid w:val="0011424D"/>
    <w:rsid w:val="001148AA"/>
    <w:rsid w:val="0011542F"/>
    <w:rsid w:val="0011547E"/>
    <w:rsid w:val="00116074"/>
    <w:rsid w:val="00116448"/>
    <w:rsid w:val="0012062C"/>
    <w:rsid w:val="0012068C"/>
    <w:rsid w:val="00120B3F"/>
    <w:rsid w:val="00120D17"/>
    <w:rsid w:val="00121F53"/>
    <w:rsid w:val="00121FA3"/>
    <w:rsid w:val="001223DB"/>
    <w:rsid w:val="00122589"/>
    <w:rsid w:val="00122860"/>
    <w:rsid w:val="00123253"/>
    <w:rsid w:val="00124108"/>
    <w:rsid w:val="00124A69"/>
    <w:rsid w:val="00124AAE"/>
    <w:rsid w:val="00124AB2"/>
    <w:rsid w:val="001251ED"/>
    <w:rsid w:val="001260D7"/>
    <w:rsid w:val="00126B15"/>
    <w:rsid w:val="0012718C"/>
    <w:rsid w:val="0012751D"/>
    <w:rsid w:val="00127D9E"/>
    <w:rsid w:val="00130AA7"/>
    <w:rsid w:val="0013120A"/>
    <w:rsid w:val="00131729"/>
    <w:rsid w:val="00131CBD"/>
    <w:rsid w:val="0013210B"/>
    <w:rsid w:val="00132804"/>
    <w:rsid w:val="001330EB"/>
    <w:rsid w:val="00133979"/>
    <w:rsid w:val="00134709"/>
    <w:rsid w:val="00134C45"/>
    <w:rsid w:val="0013506E"/>
    <w:rsid w:val="0013602F"/>
    <w:rsid w:val="00136476"/>
    <w:rsid w:val="00136BE6"/>
    <w:rsid w:val="00136D66"/>
    <w:rsid w:val="00137162"/>
    <w:rsid w:val="00137333"/>
    <w:rsid w:val="001373DB"/>
    <w:rsid w:val="00140304"/>
    <w:rsid w:val="00140A7B"/>
    <w:rsid w:val="001411C6"/>
    <w:rsid w:val="00141E77"/>
    <w:rsid w:val="001425FB"/>
    <w:rsid w:val="00142FD3"/>
    <w:rsid w:val="00143B1C"/>
    <w:rsid w:val="00143C05"/>
    <w:rsid w:val="00143E97"/>
    <w:rsid w:val="0014406B"/>
    <w:rsid w:val="00144FFE"/>
    <w:rsid w:val="00145701"/>
    <w:rsid w:val="0014618E"/>
    <w:rsid w:val="00146973"/>
    <w:rsid w:val="00146B25"/>
    <w:rsid w:val="00146E4E"/>
    <w:rsid w:val="00146E95"/>
    <w:rsid w:val="00147161"/>
    <w:rsid w:val="00147CC6"/>
    <w:rsid w:val="00147D30"/>
    <w:rsid w:val="0015039B"/>
    <w:rsid w:val="0015104D"/>
    <w:rsid w:val="00151289"/>
    <w:rsid w:val="00151511"/>
    <w:rsid w:val="001516B3"/>
    <w:rsid w:val="00151C15"/>
    <w:rsid w:val="00152162"/>
    <w:rsid w:val="00152314"/>
    <w:rsid w:val="00152534"/>
    <w:rsid w:val="00152647"/>
    <w:rsid w:val="00152854"/>
    <w:rsid w:val="00152BCE"/>
    <w:rsid w:val="00153223"/>
    <w:rsid w:val="001532A3"/>
    <w:rsid w:val="00153611"/>
    <w:rsid w:val="00153656"/>
    <w:rsid w:val="0015389C"/>
    <w:rsid w:val="00153C8B"/>
    <w:rsid w:val="00153EE9"/>
    <w:rsid w:val="00154E1C"/>
    <w:rsid w:val="001551F0"/>
    <w:rsid w:val="0015536F"/>
    <w:rsid w:val="001553DB"/>
    <w:rsid w:val="001558C6"/>
    <w:rsid w:val="00156FCA"/>
    <w:rsid w:val="00157145"/>
    <w:rsid w:val="0015730D"/>
    <w:rsid w:val="001573BE"/>
    <w:rsid w:val="0016050C"/>
    <w:rsid w:val="0016109A"/>
    <w:rsid w:val="001612F0"/>
    <w:rsid w:val="001615AF"/>
    <w:rsid w:val="00161F4A"/>
    <w:rsid w:val="00163455"/>
    <w:rsid w:val="00163661"/>
    <w:rsid w:val="00163B75"/>
    <w:rsid w:val="00164268"/>
    <w:rsid w:val="001644AB"/>
    <w:rsid w:val="00164F8E"/>
    <w:rsid w:val="001652EF"/>
    <w:rsid w:val="001653A0"/>
    <w:rsid w:val="00165BCB"/>
    <w:rsid w:val="001661C0"/>
    <w:rsid w:val="00166201"/>
    <w:rsid w:val="00167429"/>
    <w:rsid w:val="001677AB"/>
    <w:rsid w:val="00167D05"/>
    <w:rsid w:val="00167DB9"/>
    <w:rsid w:val="0017054F"/>
    <w:rsid w:val="00170974"/>
    <w:rsid w:val="00170DF0"/>
    <w:rsid w:val="0017112E"/>
    <w:rsid w:val="001721A9"/>
    <w:rsid w:val="001721B4"/>
    <w:rsid w:val="001722BC"/>
    <w:rsid w:val="00172AAC"/>
    <w:rsid w:val="00172EFF"/>
    <w:rsid w:val="001730B2"/>
    <w:rsid w:val="00173AE1"/>
    <w:rsid w:val="00173E98"/>
    <w:rsid w:val="001745F8"/>
    <w:rsid w:val="00174771"/>
    <w:rsid w:val="001759F0"/>
    <w:rsid w:val="001764A9"/>
    <w:rsid w:val="001765A9"/>
    <w:rsid w:val="00176614"/>
    <w:rsid w:val="00176AC3"/>
    <w:rsid w:val="00176D1F"/>
    <w:rsid w:val="00177F5E"/>
    <w:rsid w:val="00180560"/>
    <w:rsid w:val="0018093D"/>
    <w:rsid w:val="00180B0E"/>
    <w:rsid w:val="0018105E"/>
    <w:rsid w:val="00181419"/>
    <w:rsid w:val="001817C6"/>
    <w:rsid w:val="00181860"/>
    <w:rsid w:val="001829F5"/>
    <w:rsid w:val="00182BC1"/>
    <w:rsid w:val="00182F49"/>
    <w:rsid w:val="001833D5"/>
    <w:rsid w:val="0018357E"/>
    <w:rsid w:val="001838CF"/>
    <w:rsid w:val="00183C22"/>
    <w:rsid w:val="00184253"/>
    <w:rsid w:val="00185110"/>
    <w:rsid w:val="001851CB"/>
    <w:rsid w:val="00185505"/>
    <w:rsid w:val="00185805"/>
    <w:rsid w:val="00185907"/>
    <w:rsid w:val="00185E3E"/>
    <w:rsid w:val="00185F80"/>
    <w:rsid w:val="00186E8C"/>
    <w:rsid w:val="00187108"/>
    <w:rsid w:val="001872E2"/>
    <w:rsid w:val="001879C4"/>
    <w:rsid w:val="00187B58"/>
    <w:rsid w:val="00190905"/>
    <w:rsid w:val="00191196"/>
    <w:rsid w:val="001911B5"/>
    <w:rsid w:val="00191482"/>
    <w:rsid w:val="00191B36"/>
    <w:rsid w:val="00191F1E"/>
    <w:rsid w:val="00191F23"/>
    <w:rsid w:val="00192885"/>
    <w:rsid w:val="0019303F"/>
    <w:rsid w:val="00194461"/>
    <w:rsid w:val="00194851"/>
    <w:rsid w:val="00194955"/>
    <w:rsid w:val="00194A50"/>
    <w:rsid w:val="001955DC"/>
    <w:rsid w:val="00195926"/>
    <w:rsid w:val="00195979"/>
    <w:rsid w:val="00196DDC"/>
    <w:rsid w:val="00197B19"/>
    <w:rsid w:val="00197C55"/>
    <w:rsid w:val="00197F40"/>
    <w:rsid w:val="001A0E41"/>
    <w:rsid w:val="001A16B1"/>
    <w:rsid w:val="001A2C08"/>
    <w:rsid w:val="001A2F3A"/>
    <w:rsid w:val="001A325B"/>
    <w:rsid w:val="001A3527"/>
    <w:rsid w:val="001A3B47"/>
    <w:rsid w:val="001A3BA4"/>
    <w:rsid w:val="001A4354"/>
    <w:rsid w:val="001A4E84"/>
    <w:rsid w:val="001A4F23"/>
    <w:rsid w:val="001A5C75"/>
    <w:rsid w:val="001A60BB"/>
    <w:rsid w:val="001A645B"/>
    <w:rsid w:val="001A6723"/>
    <w:rsid w:val="001A7508"/>
    <w:rsid w:val="001A75C2"/>
    <w:rsid w:val="001A78BA"/>
    <w:rsid w:val="001A7DB4"/>
    <w:rsid w:val="001A7E89"/>
    <w:rsid w:val="001B0220"/>
    <w:rsid w:val="001B05DD"/>
    <w:rsid w:val="001B1C58"/>
    <w:rsid w:val="001B2601"/>
    <w:rsid w:val="001B2A37"/>
    <w:rsid w:val="001B2B82"/>
    <w:rsid w:val="001B3314"/>
    <w:rsid w:val="001B496F"/>
    <w:rsid w:val="001B4C47"/>
    <w:rsid w:val="001B558D"/>
    <w:rsid w:val="001B59EC"/>
    <w:rsid w:val="001B59F4"/>
    <w:rsid w:val="001B5A38"/>
    <w:rsid w:val="001B5B7C"/>
    <w:rsid w:val="001B600C"/>
    <w:rsid w:val="001B60C3"/>
    <w:rsid w:val="001B6BDC"/>
    <w:rsid w:val="001B6F8F"/>
    <w:rsid w:val="001B6FD8"/>
    <w:rsid w:val="001B73C9"/>
    <w:rsid w:val="001C0008"/>
    <w:rsid w:val="001C00C3"/>
    <w:rsid w:val="001C0B32"/>
    <w:rsid w:val="001C0E9C"/>
    <w:rsid w:val="001C1121"/>
    <w:rsid w:val="001C1AB8"/>
    <w:rsid w:val="001C1FCE"/>
    <w:rsid w:val="001C2581"/>
    <w:rsid w:val="001C2D55"/>
    <w:rsid w:val="001C2DE4"/>
    <w:rsid w:val="001C3565"/>
    <w:rsid w:val="001C39C6"/>
    <w:rsid w:val="001C4566"/>
    <w:rsid w:val="001C49B0"/>
    <w:rsid w:val="001C5BFF"/>
    <w:rsid w:val="001C655F"/>
    <w:rsid w:val="001C72FC"/>
    <w:rsid w:val="001C7EEB"/>
    <w:rsid w:val="001D0080"/>
    <w:rsid w:val="001D013C"/>
    <w:rsid w:val="001D05E3"/>
    <w:rsid w:val="001D115F"/>
    <w:rsid w:val="001D1162"/>
    <w:rsid w:val="001D212B"/>
    <w:rsid w:val="001D228C"/>
    <w:rsid w:val="001D24AD"/>
    <w:rsid w:val="001D270A"/>
    <w:rsid w:val="001D2A4E"/>
    <w:rsid w:val="001D2AD8"/>
    <w:rsid w:val="001D2B39"/>
    <w:rsid w:val="001D2C71"/>
    <w:rsid w:val="001D2FF5"/>
    <w:rsid w:val="001D362E"/>
    <w:rsid w:val="001D38B0"/>
    <w:rsid w:val="001D38FD"/>
    <w:rsid w:val="001D3FDF"/>
    <w:rsid w:val="001D4702"/>
    <w:rsid w:val="001D47FD"/>
    <w:rsid w:val="001D49AD"/>
    <w:rsid w:val="001D4A79"/>
    <w:rsid w:val="001D4B18"/>
    <w:rsid w:val="001D4B7B"/>
    <w:rsid w:val="001D4EBD"/>
    <w:rsid w:val="001D5164"/>
    <w:rsid w:val="001D52A8"/>
    <w:rsid w:val="001D62D7"/>
    <w:rsid w:val="001D6797"/>
    <w:rsid w:val="001D6861"/>
    <w:rsid w:val="001D6AAD"/>
    <w:rsid w:val="001D6F1A"/>
    <w:rsid w:val="001D7DDF"/>
    <w:rsid w:val="001E02F7"/>
    <w:rsid w:val="001E08F2"/>
    <w:rsid w:val="001E0FCC"/>
    <w:rsid w:val="001E1981"/>
    <w:rsid w:val="001E2522"/>
    <w:rsid w:val="001E2555"/>
    <w:rsid w:val="001E27D6"/>
    <w:rsid w:val="001E2AE7"/>
    <w:rsid w:val="001E2DD7"/>
    <w:rsid w:val="001E30F6"/>
    <w:rsid w:val="001E33C7"/>
    <w:rsid w:val="001E3B7C"/>
    <w:rsid w:val="001E3ED5"/>
    <w:rsid w:val="001E43E0"/>
    <w:rsid w:val="001E476E"/>
    <w:rsid w:val="001E4C77"/>
    <w:rsid w:val="001E5046"/>
    <w:rsid w:val="001E532E"/>
    <w:rsid w:val="001E5A27"/>
    <w:rsid w:val="001E6381"/>
    <w:rsid w:val="001E6454"/>
    <w:rsid w:val="001E6548"/>
    <w:rsid w:val="001E6A87"/>
    <w:rsid w:val="001E6CD9"/>
    <w:rsid w:val="001E6E38"/>
    <w:rsid w:val="001E6EA1"/>
    <w:rsid w:val="001E76A2"/>
    <w:rsid w:val="001E7BDC"/>
    <w:rsid w:val="001E7C26"/>
    <w:rsid w:val="001E7CA5"/>
    <w:rsid w:val="001F03B0"/>
    <w:rsid w:val="001F04B5"/>
    <w:rsid w:val="001F07CE"/>
    <w:rsid w:val="001F0A8A"/>
    <w:rsid w:val="001F256D"/>
    <w:rsid w:val="001F2A54"/>
    <w:rsid w:val="001F2F15"/>
    <w:rsid w:val="001F2FE3"/>
    <w:rsid w:val="001F362A"/>
    <w:rsid w:val="001F3711"/>
    <w:rsid w:val="001F43C6"/>
    <w:rsid w:val="001F52C1"/>
    <w:rsid w:val="001F56A9"/>
    <w:rsid w:val="001F5ACA"/>
    <w:rsid w:val="001F7A37"/>
    <w:rsid w:val="001F7D7C"/>
    <w:rsid w:val="00200092"/>
    <w:rsid w:val="00200133"/>
    <w:rsid w:val="002001F1"/>
    <w:rsid w:val="00200F65"/>
    <w:rsid w:val="0020140B"/>
    <w:rsid w:val="0020185D"/>
    <w:rsid w:val="00201AA7"/>
    <w:rsid w:val="00201FAC"/>
    <w:rsid w:val="00202718"/>
    <w:rsid w:val="00202A58"/>
    <w:rsid w:val="002033C1"/>
    <w:rsid w:val="002039F7"/>
    <w:rsid w:val="00203A58"/>
    <w:rsid w:val="00203B7D"/>
    <w:rsid w:val="00203EAC"/>
    <w:rsid w:val="00204388"/>
    <w:rsid w:val="00204BE7"/>
    <w:rsid w:val="00205676"/>
    <w:rsid w:val="0020583A"/>
    <w:rsid w:val="002065F5"/>
    <w:rsid w:val="002066B0"/>
    <w:rsid w:val="00206BD4"/>
    <w:rsid w:val="00206CDA"/>
    <w:rsid w:val="00206ED2"/>
    <w:rsid w:val="00210510"/>
    <w:rsid w:val="00210865"/>
    <w:rsid w:val="00210902"/>
    <w:rsid w:val="00210B70"/>
    <w:rsid w:val="00211D9D"/>
    <w:rsid w:val="00212100"/>
    <w:rsid w:val="0021324A"/>
    <w:rsid w:val="002132A0"/>
    <w:rsid w:val="00213E60"/>
    <w:rsid w:val="0021426C"/>
    <w:rsid w:val="00214ABC"/>
    <w:rsid w:val="002154FD"/>
    <w:rsid w:val="00216225"/>
    <w:rsid w:val="0021724E"/>
    <w:rsid w:val="00217E96"/>
    <w:rsid w:val="002203E0"/>
    <w:rsid w:val="00220F38"/>
    <w:rsid w:val="002210C3"/>
    <w:rsid w:val="002215A8"/>
    <w:rsid w:val="0022164E"/>
    <w:rsid w:val="00221FCD"/>
    <w:rsid w:val="00222BDA"/>
    <w:rsid w:val="00222F53"/>
    <w:rsid w:val="00223278"/>
    <w:rsid w:val="0022399A"/>
    <w:rsid w:val="00225168"/>
    <w:rsid w:val="0022598F"/>
    <w:rsid w:val="00225C43"/>
    <w:rsid w:val="00226016"/>
    <w:rsid w:val="00226C9D"/>
    <w:rsid w:val="00227548"/>
    <w:rsid w:val="002276BE"/>
    <w:rsid w:val="002300F7"/>
    <w:rsid w:val="0023010A"/>
    <w:rsid w:val="0023099F"/>
    <w:rsid w:val="002311F9"/>
    <w:rsid w:val="002318AB"/>
    <w:rsid w:val="00231D0F"/>
    <w:rsid w:val="00231E29"/>
    <w:rsid w:val="002325BC"/>
    <w:rsid w:val="002328E5"/>
    <w:rsid w:val="002333B6"/>
    <w:rsid w:val="00233B90"/>
    <w:rsid w:val="00233E3D"/>
    <w:rsid w:val="002341D6"/>
    <w:rsid w:val="00234456"/>
    <w:rsid w:val="00234718"/>
    <w:rsid w:val="00234A92"/>
    <w:rsid w:val="00234C6B"/>
    <w:rsid w:val="002355CA"/>
    <w:rsid w:val="00235650"/>
    <w:rsid w:val="00235691"/>
    <w:rsid w:val="00235F5C"/>
    <w:rsid w:val="00237F08"/>
    <w:rsid w:val="00240123"/>
    <w:rsid w:val="00240423"/>
    <w:rsid w:val="00240C86"/>
    <w:rsid w:val="00240E40"/>
    <w:rsid w:val="00241218"/>
    <w:rsid w:val="002415C5"/>
    <w:rsid w:val="002416E2"/>
    <w:rsid w:val="00241B6A"/>
    <w:rsid w:val="00241EED"/>
    <w:rsid w:val="002425BC"/>
    <w:rsid w:val="00242C4E"/>
    <w:rsid w:val="00243ABD"/>
    <w:rsid w:val="00243E53"/>
    <w:rsid w:val="00244396"/>
    <w:rsid w:val="00244B8B"/>
    <w:rsid w:val="00244CF2"/>
    <w:rsid w:val="00244D23"/>
    <w:rsid w:val="00245208"/>
    <w:rsid w:val="002454B4"/>
    <w:rsid w:val="002454EC"/>
    <w:rsid w:val="002461C9"/>
    <w:rsid w:val="00246314"/>
    <w:rsid w:val="002466A5"/>
    <w:rsid w:val="002467A8"/>
    <w:rsid w:val="00246819"/>
    <w:rsid w:val="00247542"/>
    <w:rsid w:val="00247691"/>
    <w:rsid w:val="002479BC"/>
    <w:rsid w:val="00250DBB"/>
    <w:rsid w:val="00251144"/>
    <w:rsid w:val="00251266"/>
    <w:rsid w:val="0025163E"/>
    <w:rsid w:val="00251FB4"/>
    <w:rsid w:val="0025323B"/>
    <w:rsid w:val="00253260"/>
    <w:rsid w:val="00253703"/>
    <w:rsid w:val="00253D4E"/>
    <w:rsid w:val="00254B0B"/>
    <w:rsid w:val="00254C2D"/>
    <w:rsid w:val="00254C32"/>
    <w:rsid w:val="00255563"/>
    <w:rsid w:val="002555DD"/>
    <w:rsid w:val="0025659E"/>
    <w:rsid w:val="002566CF"/>
    <w:rsid w:val="00256826"/>
    <w:rsid w:val="002574FA"/>
    <w:rsid w:val="002600DA"/>
    <w:rsid w:val="00260B22"/>
    <w:rsid w:val="0026174D"/>
    <w:rsid w:val="00261BC3"/>
    <w:rsid w:val="00261DBF"/>
    <w:rsid w:val="00261EBB"/>
    <w:rsid w:val="00261FCF"/>
    <w:rsid w:val="00262526"/>
    <w:rsid w:val="00262BBD"/>
    <w:rsid w:val="00263974"/>
    <w:rsid w:val="00263BE5"/>
    <w:rsid w:val="00263D04"/>
    <w:rsid w:val="0026540E"/>
    <w:rsid w:val="002655A7"/>
    <w:rsid w:val="002655D7"/>
    <w:rsid w:val="002658F8"/>
    <w:rsid w:val="00266487"/>
    <w:rsid w:val="00267A04"/>
    <w:rsid w:val="00270022"/>
    <w:rsid w:val="00271289"/>
    <w:rsid w:val="002727AD"/>
    <w:rsid w:val="00272BEB"/>
    <w:rsid w:val="00272FBE"/>
    <w:rsid w:val="002730B7"/>
    <w:rsid w:val="002731AC"/>
    <w:rsid w:val="002734C1"/>
    <w:rsid w:val="0027352F"/>
    <w:rsid w:val="002736BC"/>
    <w:rsid w:val="0027391F"/>
    <w:rsid w:val="002739A0"/>
    <w:rsid w:val="0027423A"/>
    <w:rsid w:val="002755A0"/>
    <w:rsid w:val="002758F1"/>
    <w:rsid w:val="00275B73"/>
    <w:rsid w:val="00275EA1"/>
    <w:rsid w:val="00276366"/>
    <w:rsid w:val="002765F7"/>
    <w:rsid w:val="0027708B"/>
    <w:rsid w:val="00277322"/>
    <w:rsid w:val="0027739F"/>
    <w:rsid w:val="0027740F"/>
    <w:rsid w:val="0027743D"/>
    <w:rsid w:val="00277FCD"/>
    <w:rsid w:val="00280304"/>
    <w:rsid w:val="0028109D"/>
    <w:rsid w:val="002810F7"/>
    <w:rsid w:val="00281126"/>
    <w:rsid w:val="00281D5A"/>
    <w:rsid w:val="00281DD5"/>
    <w:rsid w:val="00281ED9"/>
    <w:rsid w:val="0028269F"/>
    <w:rsid w:val="0028299C"/>
    <w:rsid w:val="0028327D"/>
    <w:rsid w:val="002833BE"/>
    <w:rsid w:val="002844C9"/>
    <w:rsid w:val="002844DC"/>
    <w:rsid w:val="002845DA"/>
    <w:rsid w:val="00284B2C"/>
    <w:rsid w:val="00285A60"/>
    <w:rsid w:val="00285B80"/>
    <w:rsid w:val="00285DBE"/>
    <w:rsid w:val="00287067"/>
    <w:rsid w:val="002874AF"/>
    <w:rsid w:val="002874F9"/>
    <w:rsid w:val="00287539"/>
    <w:rsid w:val="00287540"/>
    <w:rsid w:val="00287701"/>
    <w:rsid w:val="00290641"/>
    <w:rsid w:val="00291269"/>
    <w:rsid w:val="00291B7F"/>
    <w:rsid w:val="00291E49"/>
    <w:rsid w:val="002926C0"/>
    <w:rsid w:val="0029290D"/>
    <w:rsid w:val="00292D5E"/>
    <w:rsid w:val="00294003"/>
    <w:rsid w:val="002942DD"/>
    <w:rsid w:val="00294862"/>
    <w:rsid w:val="0029615F"/>
    <w:rsid w:val="002963EA"/>
    <w:rsid w:val="002969B7"/>
    <w:rsid w:val="00296D5E"/>
    <w:rsid w:val="002972AA"/>
    <w:rsid w:val="0029744B"/>
    <w:rsid w:val="00297DE0"/>
    <w:rsid w:val="00297EFD"/>
    <w:rsid w:val="002A015C"/>
    <w:rsid w:val="002A0282"/>
    <w:rsid w:val="002A0568"/>
    <w:rsid w:val="002A0980"/>
    <w:rsid w:val="002A0C28"/>
    <w:rsid w:val="002A0E96"/>
    <w:rsid w:val="002A0F8D"/>
    <w:rsid w:val="002A0FA8"/>
    <w:rsid w:val="002A1615"/>
    <w:rsid w:val="002A2BF2"/>
    <w:rsid w:val="002A3495"/>
    <w:rsid w:val="002A361B"/>
    <w:rsid w:val="002A3A2F"/>
    <w:rsid w:val="002A4683"/>
    <w:rsid w:val="002A4F0F"/>
    <w:rsid w:val="002A5E61"/>
    <w:rsid w:val="002A6228"/>
    <w:rsid w:val="002A63D3"/>
    <w:rsid w:val="002A6585"/>
    <w:rsid w:val="002A68FA"/>
    <w:rsid w:val="002A6CFF"/>
    <w:rsid w:val="002A7656"/>
    <w:rsid w:val="002A773E"/>
    <w:rsid w:val="002A78B6"/>
    <w:rsid w:val="002B011B"/>
    <w:rsid w:val="002B04C3"/>
    <w:rsid w:val="002B0571"/>
    <w:rsid w:val="002B05D6"/>
    <w:rsid w:val="002B0C0B"/>
    <w:rsid w:val="002B0E46"/>
    <w:rsid w:val="002B0F40"/>
    <w:rsid w:val="002B1100"/>
    <w:rsid w:val="002B1139"/>
    <w:rsid w:val="002B22BB"/>
    <w:rsid w:val="002B29BD"/>
    <w:rsid w:val="002B2D5F"/>
    <w:rsid w:val="002B2DEF"/>
    <w:rsid w:val="002B33C2"/>
    <w:rsid w:val="002B4922"/>
    <w:rsid w:val="002B5229"/>
    <w:rsid w:val="002B5316"/>
    <w:rsid w:val="002B5455"/>
    <w:rsid w:val="002B54A6"/>
    <w:rsid w:val="002B5605"/>
    <w:rsid w:val="002B5BF0"/>
    <w:rsid w:val="002B7A0E"/>
    <w:rsid w:val="002B7AC7"/>
    <w:rsid w:val="002B7EB7"/>
    <w:rsid w:val="002B7F11"/>
    <w:rsid w:val="002C0580"/>
    <w:rsid w:val="002C0CF0"/>
    <w:rsid w:val="002C137B"/>
    <w:rsid w:val="002C13FD"/>
    <w:rsid w:val="002C20C5"/>
    <w:rsid w:val="002C28C5"/>
    <w:rsid w:val="002C29ED"/>
    <w:rsid w:val="002C2D19"/>
    <w:rsid w:val="002C2E24"/>
    <w:rsid w:val="002C3172"/>
    <w:rsid w:val="002C375A"/>
    <w:rsid w:val="002C392A"/>
    <w:rsid w:val="002C3C2A"/>
    <w:rsid w:val="002C42F2"/>
    <w:rsid w:val="002C495F"/>
    <w:rsid w:val="002C49F7"/>
    <w:rsid w:val="002C4C39"/>
    <w:rsid w:val="002C4F91"/>
    <w:rsid w:val="002C5A75"/>
    <w:rsid w:val="002C60AC"/>
    <w:rsid w:val="002C641D"/>
    <w:rsid w:val="002C645B"/>
    <w:rsid w:val="002C6B2C"/>
    <w:rsid w:val="002C7306"/>
    <w:rsid w:val="002C7D39"/>
    <w:rsid w:val="002C7F29"/>
    <w:rsid w:val="002D007E"/>
    <w:rsid w:val="002D0AF4"/>
    <w:rsid w:val="002D0C1A"/>
    <w:rsid w:val="002D10FA"/>
    <w:rsid w:val="002D294B"/>
    <w:rsid w:val="002D29F4"/>
    <w:rsid w:val="002D2EA1"/>
    <w:rsid w:val="002D3112"/>
    <w:rsid w:val="002D36EA"/>
    <w:rsid w:val="002D38F3"/>
    <w:rsid w:val="002D41A9"/>
    <w:rsid w:val="002D4C55"/>
    <w:rsid w:val="002D5104"/>
    <w:rsid w:val="002D5C9C"/>
    <w:rsid w:val="002D62DA"/>
    <w:rsid w:val="002D64F5"/>
    <w:rsid w:val="002D6613"/>
    <w:rsid w:val="002D67B1"/>
    <w:rsid w:val="002D7475"/>
    <w:rsid w:val="002D7850"/>
    <w:rsid w:val="002D79DC"/>
    <w:rsid w:val="002E049C"/>
    <w:rsid w:val="002E148F"/>
    <w:rsid w:val="002E1FBD"/>
    <w:rsid w:val="002E24B9"/>
    <w:rsid w:val="002E2C04"/>
    <w:rsid w:val="002E3029"/>
    <w:rsid w:val="002E32DA"/>
    <w:rsid w:val="002E3B56"/>
    <w:rsid w:val="002E3C0F"/>
    <w:rsid w:val="002E3DE5"/>
    <w:rsid w:val="002E589D"/>
    <w:rsid w:val="002E5903"/>
    <w:rsid w:val="002E66DE"/>
    <w:rsid w:val="002E6B8A"/>
    <w:rsid w:val="002E778E"/>
    <w:rsid w:val="002E789B"/>
    <w:rsid w:val="002E7C22"/>
    <w:rsid w:val="002F0AE1"/>
    <w:rsid w:val="002F0D88"/>
    <w:rsid w:val="002F1283"/>
    <w:rsid w:val="002F14DC"/>
    <w:rsid w:val="002F1F80"/>
    <w:rsid w:val="002F21C0"/>
    <w:rsid w:val="002F2579"/>
    <w:rsid w:val="002F2651"/>
    <w:rsid w:val="002F3C1D"/>
    <w:rsid w:val="002F3CE7"/>
    <w:rsid w:val="002F3E2F"/>
    <w:rsid w:val="002F47FB"/>
    <w:rsid w:val="002F53AA"/>
    <w:rsid w:val="002F6640"/>
    <w:rsid w:val="002F6DE5"/>
    <w:rsid w:val="002F7834"/>
    <w:rsid w:val="002F7D49"/>
    <w:rsid w:val="003000A3"/>
    <w:rsid w:val="003011C8"/>
    <w:rsid w:val="00301600"/>
    <w:rsid w:val="00301BC9"/>
    <w:rsid w:val="00302581"/>
    <w:rsid w:val="003026CA"/>
    <w:rsid w:val="00302A10"/>
    <w:rsid w:val="0030363A"/>
    <w:rsid w:val="00304D14"/>
    <w:rsid w:val="00304D73"/>
    <w:rsid w:val="00304EB5"/>
    <w:rsid w:val="00304EC5"/>
    <w:rsid w:val="00304F07"/>
    <w:rsid w:val="00306077"/>
    <w:rsid w:val="00306260"/>
    <w:rsid w:val="003063A5"/>
    <w:rsid w:val="00306783"/>
    <w:rsid w:val="00306C13"/>
    <w:rsid w:val="00306C8C"/>
    <w:rsid w:val="00306D24"/>
    <w:rsid w:val="00306FD4"/>
    <w:rsid w:val="0030768A"/>
    <w:rsid w:val="003100A2"/>
    <w:rsid w:val="00311E6B"/>
    <w:rsid w:val="00311FC5"/>
    <w:rsid w:val="00312B27"/>
    <w:rsid w:val="00313093"/>
    <w:rsid w:val="003135AF"/>
    <w:rsid w:val="00313810"/>
    <w:rsid w:val="00313A99"/>
    <w:rsid w:val="00313D35"/>
    <w:rsid w:val="00313E5C"/>
    <w:rsid w:val="00314046"/>
    <w:rsid w:val="00314955"/>
    <w:rsid w:val="00314CFF"/>
    <w:rsid w:val="00315813"/>
    <w:rsid w:val="00315F46"/>
    <w:rsid w:val="003168DF"/>
    <w:rsid w:val="003169F7"/>
    <w:rsid w:val="00317135"/>
    <w:rsid w:val="00317184"/>
    <w:rsid w:val="00317680"/>
    <w:rsid w:val="0032047D"/>
    <w:rsid w:val="00321E5C"/>
    <w:rsid w:val="00321F60"/>
    <w:rsid w:val="003220FD"/>
    <w:rsid w:val="003221D6"/>
    <w:rsid w:val="0032227A"/>
    <w:rsid w:val="00322C55"/>
    <w:rsid w:val="00322E65"/>
    <w:rsid w:val="00322FD7"/>
    <w:rsid w:val="003232B0"/>
    <w:rsid w:val="0032355E"/>
    <w:rsid w:val="00323912"/>
    <w:rsid w:val="00324061"/>
    <w:rsid w:val="003250D2"/>
    <w:rsid w:val="0032511B"/>
    <w:rsid w:val="003254CC"/>
    <w:rsid w:val="00325694"/>
    <w:rsid w:val="00325A04"/>
    <w:rsid w:val="003262B4"/>
    <w:rsid w:val="00326783"/>
    <w:rsid w:val="00327022"/>
    <w:rsid w:val="0032708B"/>
    <w:rsid w:val="00327325"/>
    <w:rsid w:val="003273B1"/>
    <w:rsid w:val="00330365"/>
    <w:rsid w:val="00330604"/>
    <w:rsid w:val="0033074A"/>
    <w:rsid w:val="0033121B"/>
    <w:rsid w:val="00331582"/>
    <w:rsid w:val="00331F3E"/>
    <w:rsid w:val="00331FE5"/>
    <w:rsid w:val="00332284"/>
    <w:rsid w:val="003324E7"/>
    <w:rsid w:val="003342A6"/>
    <w:rsid w:val="00334AE4"/>
    <w:rsid w:val="0033518B"/>
    <w:rsid w:val="0033560F"/>
    <w:rsid w:val="00335B04"/>
    <w:rsid w:val="0033676A"/>
    <w:rsid w:val="0033770D"/>
    <w:rsid w:val="00337783"/>
    <w:rsid w:val="00337E98"/>
    <w:rsid w:val="0034012B"/>
    <w:rsid w:val="003407E1"/>
    <w:rsid w:val="00340856"/>
    <w:rsid w:val="00340AEE"/>
    <w:rsid w:val="00341E48"/>
    <w:rsid w:val="003423DC"/>
    <w:rsid w:val="00343447"/>
    <w:rsid w:val="0034372E"/>
    <w:rsid w:val="00343FE6"/>
    <w:rsid w:val="003444E4"/>
    <w:rsid w:val="0034479E"/>
    <w:rsid w:val="00344F31"/>
    <w:rsid w:val="00346F9C"/>
    <w:rsid w:val="0034772C"/>
    <w:rsid w:val="003505E2"/>
    <w:rsid w:val="00350A09"/>
    <w:rsid w:val="00350E6A"/>
    <w:rsid w:val="00351028"/>
    <w:rsid w:val="00351980"/>
    <w:rsid w:val="003537A8"/>
    <w:rsid w:val="00353B7E"/>
    <w:rsid w:val="003542D7"/>
    <w:rsid w:val="0035454A"/>
    <w:rsid w:val="00354654"/>
    <w:rsid w:val="00355361"/>
    <w:rsid w:val="003553DA"/>
    <w:rsid w:val="0035543A"/>
    <w:rsid w:val="0035551C"/>
    <w:rsid w:val="00355F76"/>
    <w:rsid w:val="00357428"/>
    <w:rsid w:val="00357F60"/>
    <w:rsid w:val="0036023F"/>
    <w:rsid w:val="003603B8"/>
    <w:rsid w:val="00360818"/>
    <w:rsid w:val="00360976"/>
    <w:rsid w:val="00360B4D"/>
    <w:rsid w:val="00361818"/>
    <w:rsid w:val="003618CE"/>
    <w:rsid w:val="00361F15"/>
    <w:rsid w:val="003624F2"/>
    <w:rsid w:val="0036279E"/>
    <w:rsid w:val="00362FE6"/>
    <w:rsid w:val="0036312E"/>
    <w:rsid w:val="003633EE"/>
    <w:rsid w:val="00363999"/>
    <w:rsid w:val="00363F92"/>
    <w:rsid w:val="00364091"/>
    <w:rsid w:val="0036447E"/>
    <w:rsid w:val="003647E6"/>
    <w:rsid w:val="00364EE7"/>
    <w:rsid w:val="00365819"/>
    <w:rsid w:val="003666A9"/>
    <w:rsid w:val="00366D21"/>
    <w:rsid w:val="00367CA4"/>
    <w:rsid w:val="00367DE0"/>
    <w:rsid w:val="003707F4"/>
    <w:rsid w:val="00370EDD"/>
    <w:rsid w:val="00371769"/>
    <w:rsid w:val="00373364"/>
    <w:rsid w:val="0037394B"/>
    <w:rsid w:val="00373AAE"/>
    <w:rsid w:val="00373DF8"/>
    <w:rsid w:val="00373EAB"/>
    <w:rsid w:val="0037420A"/>
    <w:rsid w:val="00374BEE"/>
    <w:rsid w:val="003756C8"/>
    <w:rsid w:val="003757E0"/>
    <w:rsid w:val="00375AD3"/>
    <w:rsid w:val="00375B6B"/>
    <w:rsid w:val="00375D0F"/>
    <w:rsid w:val="00376130"/>
    <w:rsid w:val="0037623E"/>
    <w:rsid w:val="003762A9"/>
    <w:rsid w:val="00376402"/>
    <w:rsid w:val="00376792"/>
    <w:rsid w:val="00376DC9"/>
    <w:rsid w:val="00377A88"/>
    <w:rsid w:val="003800A8"/>
    <w:rsid w:val="003805A8"/>
    <w:rsid w:val="00381B3D"/>
    <w:rsid w:val="003828F1"/>
    <w:rsid w:val="00382BB4"/>
    <w:rsid w:val="00383170"/>
    <w:rsid w:val="0038349E"/>
    <w:rsid w:val="00383792"/>
    <w:rsid w:val="003838CB"/>
    <w:rsid w:val="00383B16"/>
    <w:rsid w:val="00383C5D"/>
    <w:rsid w:val="0038426F"/>
    <w:rsid w:val="003842F7"/>
    <w:rsid w:val="00384820"/>
    <w:rsid w:val="003849BA"/>
    <w:rsid w:val="003855B0"/>
    <w:rsid w:val="00385E09"/>
    <w:rsid w:val="0038693A"/>
    <w:rsid w:val="00386958"/>
    <w:rsid w:val="00386C9C"/>
    <w:rsid w:val="00387164"/>
    <w:rsid w:val="003873F6"/>
    <w:rsid w:val="003876A7"/>
    <w:rsid w:val="00387DA6"/>
    <w:rsid w:val="00390349"/>
    <w:rsid w:val="003906E2"/>
    <w:rsid w:val="00391AA4"/>
    <w:rsid w:val="0039207C"/>
    <w:rsid w:val="003927BA"/>
    <w:rsid w:val="003928F4"/>
    <w:rsid w:val="00392B4A"/>
    <w:rsid w:val="00392FC8"/>
    <w:rsid w:val="003936D1"/>
    <w:rsid w:val="00393F05"/>
    <w:rsid w:val="0039478B"/>
    <w:rsid w:val="0039483C"/>
    <w:rsid w:val="003948BB"/>
    <w:rsid w:val="0039544A"/>
    <w:rsid w:val="00395772"/>
    <w:rsid w:val="00395821"/>
    <w:rsid w:val="00395D13"/>
    <w:rsid w:val="0039666B"/>
    <w:rsid w:val="0039699B"/>
    <w:rsid w:val="00397734"/>
    <w:rsid w:val="00397EA0"/>
    <w:rsid w:val="003A005A"/>
    <w:rsid w:val="003A013A"/>
    <w:rsid w:val="003A04B8"/>
    <w:rsid w:val="003A17A4"/>
    <w:rsid w:val="003A17D1"/>
    <w:rsid w:val="003A184B"/>
    <w:rsid w:val="003A1AF7"/>
    <w:rsid w:val="003A1B2A"/>
    <w:rsid w:val="003A1CEB"/>
    <w:rsid w:val="003A276A"/>
    <w:rsid w:val="003A289E"/>
    <w:rsid w:val="003A2C77"/>
    <w:rsid w:val="003A3300"/>
    <w:rsid w:val="003A4582"/>
    <w:rsid w:val="003A468C"/>
    <w:rsid w:val="003A4845"/>
    <w:rsid w:val="003A590F"/>
    <w:rsid w:val="003A5D52"/>
    <w:rsid w:val="003A6F28"/>
    <w:rsid w:val="003A7258"/>
    <w:rsid w:val="003A76E6"/>
    <w:rsid w:val="003A7B30"/>
    <w:rsid w:val="003A7E91"/>
    <w:rsid w:val="003B0167"/>
    <w:rsid w:val="003B04B8"/>
    <w:rsid w:val="003B0BD8"/>
    <w:rsid w:val="003B0FF8"/>
    <w:rsid w:val="003B37D1"/>
    <w:rsid w:val="003B3BDA"/>
    <w:rsid w:val="003B3DA2"/>
    <w:rsid w:val="003B3DAD"/>
    <w:rsid w:val="003B517C"/>
    <w:rsid w:val="003B534E"/>
    <w:rsid w:val="003B5831"/>
    <w:rsid w:val="003B5B88"/>
    <w:rsid w:val="003B5C55"/>
    <w:rsid w:val="003B6455"/>
    <w:rsid w:val="003B659E"/>
    <w:rsid w:val="003B6765"/>
    <w:rsid w:val="003B67AA"/>
    <w:rsid w:val="003B6947"/>
    <w:rsid w:val="003B70B1"/>
    <w:rsid w:val="003B7194"/>
    <w:rsid w:val="003B76CE"/>
    <w:rsid w:val="003C060A"/>
    <w:rsid w:val="003C0DFE"/>
    <w:rsid w:val="003C1CB2"/>
    <w:rsid w:val="003C1FC3"/>
    <w:rsid w:val="003C2BF5"/>
    <w:rsid w:val="003C2D82"/>
    <w:rsid w:val="003C3023"/>
    <w:rsid w:val="003C348A"/>
    <w:rsid w:val="003C35C5"/>
    <w:rsid w:val="003C3E0F"/>
    <w:rsid w:val="003C44EE"/>
    <w:rsid w:val="003C455A"/>
    <w:rsid w:val="003C45DD"/>
    <w:rsid w:val="003C56C2"/>
    <w:rsid w:val="003C5B34"/>
    <w:rsid w:val="003C6B90"/>
    <w:rsid w:val="003C72EB"/>
    <w:rsid w:val="003C7349"/>
    <w:rsid w:val="003C761A"/>
    <w:rsid w:val="003C79EF"/>
    <w:rsid w:val="003C7AE8"/>
    <w:rsid w:val="003C7D6D"/>
    <w:rsid w:val="003C7EE0"/>
    <w:rsid w:val="003D046A"/>
    <w:rsid w:val="003D07D8"/>
    <w:rsid w:val="003D0D5A"/>
    <w:rsid w:val="003D135A"/>
    <w:rsid w:val="003D14D4"/>
    <w:rsid w:val="003D1B22"/>
    <w:rsid w:val="003D290D"/>
    <w:rsid w:val="003D2998"/>
    <w:rsid w:val="003D305F"/>
    <w:rsid w:val="003D3127"/>
    <w:rsid w:val="003D32E5"/>
    <w:rsid w:val="003D3384"/>
    <w:rsid w:val="003D3A2D"/>
    <w:rsid w:val="003D4F8B"/>
    <w:rsid w:val="003D4F8F"/>
    <w:rsid w:val="003D5578"/>
    <w:rsid w:val="003D5D21"/>
    <w:rsid w:val="003D5E28"/>
    <w:rsid w:val="003D6CEA"/>
    <w:rsid w:val="003D6E76"/>
    <w:rsid w:val="003D7199"/>
    <w:rsid w:val="003D79FB"/>
    <w:rsid w:val="003E022D"/>
    <w:rsid w:val="003E0E96"/>
    <w:rsid w:val="003E0EBE"/>
    <w:rsid w:val="003E1092"/>
    <w:rsid w:val="003E127A"/>
    <w:rsid w:val="003E14D8"/>
    <w:rsid w:val="003E1C0B"/>
    <w:rsid w:val="003E231A"/>
    <w:rsid w:val="003E2F45"/>
    <w:rsid w:val="003E3BBE"/>
    <w:rsid w:val="003E46A6"/>
    <w:rsid w:val="003E4A4E"/>
    <w:rsid w:val="003E4CBA"/>
    <w:rsid w:val="003E58DD"/>
    <w:rsid w:val="003E5CB5"/>
    <w:rsid w:val="003E6172"/>
    <w:rsid w:val="003E62E4"/>
    <w:rsid w:val="003E67F9"/>
    <w:rsid w:val="003E7509"/>
    <w:rsid w:val="003F0340"/>
    <w:rsid w:val="003F0A0E"/>
    <w:rsid w:val="003F0D0A"/>
    <w:rsid w:val="003F0EC9"/>
    <w:rsid w:val="003F0FD7"/>
    <w:rsid w:val="003F145B"/>
    <w:rsid w:val="003F18DB"/>
    <w:rsid w:val="003F1E1E"/>
    <w:rsid w:val="003F21E2"/>
    <w:rsid w:val="003F2416"/>
    <w:rsid w:val="003F2437"/>
    <w:rsid w:val="003F246B"/>
    <w:rsid w:val="003F256E"/>
    <w:rsid w:val="003F26FA"/>
    <w:rsid w:val="003F2890"/>
    <w:rsid w:val="003F37E5"/>
    <w:rsid w:val="003F380F"/>
    <w:rsid w:val="003F3F8D"/>
    <w:rsid w:val="003F425A"/>
    <w:rsid w:val="003F4BB5"/>
    <w:rsid w:val="003F558E"/>
    <w:rsid w:val="003F5A4C"/>
    <w:rsid w:val="003F6615"/>
    <w:rsid w:val="003F6770"/>
    <w:rsid w:val="003F6EF3"/>
    <w:rsid w:val="003F71D3"/>
    <w:rsid w:val="003F748B"/>
    <w:rsid w:val="003F7D4F"/>
    <w:rsid w:val="00400836"/>
    <w:rsid w:val="004008D0"/>
    <w:rsid w:val="00401417"/>
    <w:rsid w:val="004016C3"/>
    <w:rsid w:val="00401835"/>
    <w:rsid w:val="00401CE8"/>
    <w:rsid w:val="004020B0"/>
    <w:rsid w:val="00402733"/>
    <w:rsid w:val="00403B56"/>
    <w:rsid w:val="00403C81"/>
    <w:rsid w:val="00403D1B"/>
    <w:rsid w:val="0040434E"/>
    <w:rsid w:val="00404714"/>
    <w:rsid w:val="00405225"/>
    <w:rsid w:val="0040525E"/>
    <w:rsid w:val="00405377"/>
    <w:rsid w:val="00406069"/>
    <w:rsid w:val="004062BB"/>
    <w:rsid w:val="00406BD2"/>
    <w:rsid w:val="00407713"/>
    <w:rsid w:val="00407D52"/>
    <w:rsid w:val="00407EAB"/>
    <w:rsid w:val="004104C4"/>
    <w:rsid w:val="004106D9"/>
    <w:rsid w:val="00410DDC"/>
    <w:rsid w:val="00411921"/>
    <w:rsid w:val="00412673"/>
    <w:rsid w:val="0041352F"/>
    <w:rsid w:val="00413698"/>
    <w:rsid w:val="00413A45"/>
    <w:rsid w:val="004145B0"/>
    <w:rsid w:val="00415746"/>
    <w:rsid w:val="00415B9B"/>
    <w:rsid w:val="004162FA"/>
    <w:rsid w:val="00416FE0"/>
    <w:rsid w:val="004219B5"/>
    <w:rsid w:val="004219D2"/>
    <w:rsid w:val="00421B96"/>
    <w:rsid w:val="00421D1F"/>
    <w:rsid w:val="00422FF7"/>
    <w:rsid w:val="004239EE"/>
    <w:rsid w:val="00423D0D"/>
    <w:rsid w:val="00423EDC"/>
    <w:rsid w:val="00424980"/>
    <w:rsid w:val="00424A35"/>
    <w:rsid w:val="00424B3E"/>
    <w:rsid w:val="00424CA4"/>
    <w:rsid w:val="004253A8"/>
    <w:rsid w:val="00425CB6"/>
    <w:rsid w:val="00425FBC"/>
    <w:rsid w:val="0042600B"/>
    <w:rsid w:val="00426621"/>
    <w:rsid w:val="00426655"/>
    <w:rsid w:val="00426FB8"/>
    <w:rsid w:val="004275D3"/>
    <w:rsid w:val="004314B2"/>
    <w:rsid w:val="00431505"/>
    <w:rsid w:val="00432174"/>
    <w:rsid w:val="00432AA6"/>
    <w:rsid w:val="00432B69"/>
    <w:rsid w:val="00433031"/>
    <w:rsid w:val="004332B1"/>
    <w:rsid w:val="00433D86"/>
    <w:rsid w:val="00433DB0"/>
    <w:rsid w:val="004342FC"/>
    <w:rsid w:val="00434614"/>
    <w:rsid w:val="004346EF"/>
    <w:rsid w:val="00434946"/>
    <w:rsid w:val="00434C6B"/>
    <w:rsid w:val="004355DF"/>
    <w:rsid w:val="004368DB"/>
    <w:rsid w:val="0043750A"/>
    <w:rsid w:val="0044053F"/>
    <w:rsid w:val="00440842"/>
    <w:rsid w:val="00440BCD"/>
    <w:rsid w:val="00441A0F"/>
    <w:rsid w:val="00441FC5"/>
    <w:rsid w:val="00442020"/>
    <w:rsid w:val="0044273F"/>
    <w:rsid w:val="00442D5F"/>
    <w:rsid w:val="00442D9D"/>
    <w:rsid w:val="004434BA"/>
    <w:rsid w:val="00443869"/>
    <w:rsid w:val="00443F90"/>
    <w:rsid w:val="0044450F"/>
    <w:rsid w:val="004450A2"/>
    <w:rsid w:val="00445116"/>
    <w:rsid w:val="00445751"/>
    <w:rsid w:val="00445FCC"/>
    <w:rsid w:val="004465DB"/>
    <w:rsid w:val="00446822"/>
    <w:rsid w:val="00447110"/>
    <w:rsid w:val="004478E0"/>
    <w:rsid w:val="00450092"/>
    <w:rsid w:val="00450135"/>
    <w:rsid w:val="00450208"/>
    <w:rsid w:val="00450A1E"/>
    <w:rsid w:val="004524D0"/>
    <w:rsid w:val="004529AA"/>
    <w:rsid w:val="00452F17"/>
    <w:rsid w:val="00452FE2"/>
    <w:rsid w:val="00453034"/>
    <w:rsid w:val="00453B30"/>
    <w:rsid w:val="00453BA2"/>
    <w:rsid w:val="00454310"/>
    <w:rsid w:val="0045476E"/>
    <w:rsid w:val="004547B8"/>
    <w:rsid w:val="00456242"/>
    <w:rsid w:val="00456A92"/>
    <w:rsid w:val="00456BE7"/>
    <w:rsid w:val="00456F96"/>
    <w:rsid w:val="0045751B"/>
    <w:rsid w:val="00457EE9"/>
    <w:rsid w:val="00461090"/>
    <w:rsid w:val="004619C8"/>
    <w:rsid w:val="00461D8D"/>
    <w:rsid w:val="00461E90"/>
    <w:rsid w:val="0046206C"/>
    <w:rsid w:val="004621B8"/>
    <w:rsid w:val="004624DF"/>
    <w:rsid w:val="0046286F"/>
    <w:rsid w:val="004631FD"/>
    <w:rsid w:val="0046465D"/>
    <w:rsid w:val="004648E9"/>
    <w:rsid w:val="00464A8B"/>
    <w:rsid w:val="00464DC4"/>
    <w:rsid w:val="00465930"/>
    <w:rsid w:val="004662B0"/>
    <w:rsid w:val="004662FA"/>
    <w:rsid w:val="00466E53"/>
    <w:rsid w:val="00467276"/>
    <w:rsid w:val="0046743C"/>
    <w:rsid w:val="004674ED"/>
    <w:rsid w:val="0046780D"/>
    <w:rsid w:val="00467ADF"/>
    <w:rsid w:val="00467D8E"/>
    <w:rsid w:val="0047038A"/>
    <w:rsid w:val="00471523"/>
    <w:rsid w:val="00471B6B"/>
    <w:rsid w:val="00472210"/>
    <w:rsid w:val="00472AC9"/>
    <w:rsid w:val="00472F9F"/>
    <w:rsid w:val="004736BE"/>
    <w:rsid w:val="00473A4A"/>
    <w:rsid w:val="004759D2"/>
    <w:rsid w:val="00475FF0"/>
    <w:rsid w:val="004760FC"/>
    <w:rsid w:val="00476523"/>
    <w:rsid w:val="00476933"/>
    <w:rsid w:val="00476E07"/>
    <w:rsid w:val="004770EF"/>
    <w:rsid w:val="0047727A"/>
    <w:rsid w:val="0047789E"/>
    <w:rsid w:val="004779AB"/>
    <w:rsid w:val="00477A7A"/>
    <w:rsid w:val="00480216"/>
    <w:rsid w:val="00480B84"/>
    <w:rsid w:val="00480CF4"/>
    <w:rsid w:val="00480D2C"/>
    <w:rsid w:val="0048139F"/>
    <w:rsid w:val="00481978"/>
    <w:rsid w:val="004819C3"/>
    <w:rsid w:val="00481EAB"/>
    <w:rsid w:val="0048280F"/>
    <w:rsid w:val="00482B16"/>
    <w:rsid w:val="00482D32"/>
    <w:rsid w:val="004843C5"/>
    <w:rsid w:val="0048463F"/>
    <w:rsid w:val="0048525A"/>
    <w:rsid w:val="00485E43"/>
    <w:rsid w:val="004862B8"/>
    <w:rsid w:val="00486670"/>
    <w:rsid w:val="0048689B"/>
    <w:rsid w:val="0048735E"/>
    <w:rsid w:val="00487656"/>
    <w:rsid w:val="00487AF9"/>
    <w:rsid w:val="004900C0"/>
    <w:rsid w:val="00490402"/>
    <w:rsid w:val="004904A8"/>
    <w:rsid w:val="004904D8"/>
    <w:rsid w:val="00490542"/>
    <w:rsid w:val="0049062D"/>
    <w:rsid w:val="00490A49"/>
    <w:rsid w:val="00491084"/>
    <w:rsid w:val="004917FF"/>
    <w:rsid w:val="00491EA3"/>
    <w:rsid w:val="0049206B"/>
    <w:rsid w:val="0049274B"/>
    <w:rsid w:val="004932B5"/>
    <w:rsid w:val="004932D9"/>
    <w:rsid w:val="004936AC"/>
    <w:rsid w:val="00493DFB"/>
    <w:rsid w:val="004940B6"/>
    <w:rsid w:val="004942AC"/>
    <w:rsid w:val="004952FE"/>
    <w:rsid w:val="004965C5"/>
    <w:rsid w:val="00496986"/>
    <w:rsid w:val="00496D2F"/>
    <w:rsid w:val="004A0061"/>
    <w:rsid w:val="004A0531"/>
    <w:rsid w:val="004A180B"/>
    <w:rsid w:val="004A1912"/>
    <w:rsid w:val="004A1925"/>
    <w:rsid w:val="004A1BA6"/>
    <w:rsid w:val="004A1D33"/>
    <w:rsid w:val="004A2495"/>
    <w:rsid w:val="004A24D1"/>
    <w:rsid w:val="004A2640"/>
    <w:rsid w:val="004A268C"/>
    <w:rsid w:val="004A34E4"/>
    <w:rsid w:val="004A4B37"/>
    <w:rsid w:val="004A525E"/>
    <w:rsid w:val="004A581C"/>
    <w:rsid w:val="004A6034"/>
    <w:rsid w:val="004A6099"/>
    <w:rsid w:val="004A78ED"/>
    <w:rsid w:val="004A7A96"/>
    <w:rsid w:val="004A7B93"/>
    <w:rsid w:val="004A7DFC"/>
    <w:rsid w:val="004B11C5"/>
    <w:rsid w:val="004B12E4"/>
    <w:rsid w:val="004B1696"/>
    <w:rsid w:val="004B1C24"/>
    <w:rsid w:val="004B1E4B"/>
    <w:rsid w:val="004B1E7D"/>
    <w:rsid w:val="004B1FD4"/>
    <w:rsid w:val="004B278D"/>
    <w:rsid w:val="004B2C36"/>
    <w:rsid w:val="004B3CF6"/>
    <w:rsid w:val="004B417C"/>
    <w:rsid w:val="004B4A3F"/>
    <w:rsid w:val="004B4D17"/>
    <w:rsid w:val="004B4D4E"/>
    <w:rsid w:val="004B56FC"/>
    <w:rsid w:val="004B6072"/>
    <w:rsid w:val="004B6137"/>
    <w:rsid w:val="004B616E"/>
    <w:rsid w:val="004B6784"/>
    <w:rsid w:val="004B6BD4"/>
    <w:rsid w:val="004B6F57"/>
    <w:rsid w:val="004B7707"/>
    <w:rsid w:val="004B7766"/>
    <w:rsid w:val="004C0B0E"/>
    <w:rsid w:val="004C18E8"/>
    <w:rsid w:val="004C1A0E"/>
    <w:rsid w:val="004C1DF5"/>
    <w:rsid w:val="004C1F56"/>
    <w:rsid w:val="004C37EE"/>
    <w:rsid w:val="004C4AAF"/>
    <w:rsid w:val="004C59ED"/>
    <w:rsid w:val="004C5FF9"/>
    <w:rsid w:val="004C6468"/>
    <w:rsid w:val="004C6779"/>
    <w:rsid w:val="004C6BB7"/>
    <w:rsid w:val="004C6CB7"/>
    <w:rsid w:val="004C771D"/>
    <w:rsid w:val="004C7F2E"/>
    <w:rsid w:val="004D0A54"/>
    <w:rsid w:val="004D0AE1"/>
    <w:rsid w:val="004D149A"/>
    <w:rsid w:val="004D227F"/>
    <w:rsid w:val="004D3207"/>
    <w:rsid w:val="004D3C63"/>
    <w:rsid w:val="004D4818"/>
    <w:rsid w:val="004D4D2B"/>
    <w:rsid w:val="004D4F16"/>
    <w:rsid w:val="004D5B4C"/>
    <w:rsid w:val="004D619C"/>
    <w:rsid w:val="004D65D1"/>
    <w:rsid w:val="004D6706"/>
    <w:rsid w:val="004D7D4E"/>
    <w:rsid w:val="004E0723"/>
    <w:rsid w:val="004E1EF9"/>
    <w:rsid w:val="004E208F"/>
    <w:rsid w:val="004E3668"/>
    <w:rsid w:val="004E3980"/>
    <w:rsid w:val="004E3BFB"/>
    <w:rsid w:val="004E421F"/>
    <w:rsid w:val="004E4223"/>
    <w:rsid w:val="004E4378"/>
    <w:rsid w:val="004E4A1E"/>
    <w:rsid w:val="004E54F2"/>
    <w:rsid w:val="004E556D"/>
    <w:rsid w:val="004E57E4"/>
    <w:rsid w:val="004E5E66"/>
    <w:rsid w:val="004E688C"/>
    <w:rsid w:val="004E70AE"/>
    <w:rsid w:val="004E79BA"/>
    <w:rsid w:val="004E7CFF"/>
    <w:rsid w:val="004F0A7C"/>
    <w:rsid w:val="004F0C76"/>
    <w:rsid w:val="004F0CEC"/>
    <w:rsid w:val="004F133A"/>
    <w:rsid w:val="004F1702"/>
    <w:rsid w:val="004F2852"/>
    <w:rsid w:val="004F297C"/>
    <w:rsid w:val="004F3201"/>
    <w:rsid w:val="004F3338"/>
    <w:rsid w:val="004F38FC"/>
    <w:rsid w:val="004F3975"/>
    <w:rsid w:val="004F3B6F"/>
    <w:rsid w:val="004F3DA0"/>
    <w:rsid w:val="004F4033"/>
    <w:rsid w:val="004F44BF"/>
    <w:rsid w:val="004F48EB"/>
    <w:rsid w:val="004F49C8"/>
    <w:rsid w:val="004F4BBB"/>
    <w:rsid w:val="004F5E5A"/>
    <w:rsid w:val="004F6065"/>
    <w:rsid w:val="004F6821"/>
    <w:rsid w:val="004F6A91"/>
    <w:rsid w:val="004F6E52"/>
    <w:rsid w:val="004F73B1"/>
    <w:rsid w:val="00500C24"/>
    <w:rsid w:val="00501916"/>
    <w:rsid w:val="00501DBF"/>
    <w:rsid w:val="00502773"/>
    <w:rsid w:val="005033D7"/>
    <w:rsid w:val="00503B4D"/>
    <w:rsid w:val="00504EE9"/>
    <w:rsid w:val="005050B9"/>
    <w:rsid w:val="00506669"/>
    <w:rsid w:val="005067E2"/>
    <w:rsid w:val="00507C92"/>
    <w:rsid w:val="00510253"/>
    <w:rsid w:val="005107CC"/>
    <w:rsid w:val="00510D8F"/>
    <w:rsid w:val="00511147"/>
    <w:rsid w:val="0051209A"/>
    <w:rsid w:val="00512295"/>
    <w:rsid w:val="005127DA"/>
    <w:rsid w:val="005134B3"/>
    <w:rsid w:val="00513752"/>
    <w:rsid w:val="00513F64"/>
    <w:rsid w:val="005142D8"/>
    <w:rsid w:val="00514DE4"/>
    <w:rsid w:val="0051521C"/>
    <w:rsid w:val="005153EA"/>
    <w:rsid w:val="00515766"/>
    <w:rsid w:val="005157BE"/>
    <w:rsid w:val="00515ECE"/>
    <w:rsid w:val="00516265"/>
    <w:rsid w:val="0051682F"/>
    <w:rsid w:val="005179DF"/>
    <w:rsid w:val="005200C2"/>
    <w:rsid w:val="00520396"/>
    <w:rsid w:val="0052043A"/>
    <w:rsid w:val="0052057F"/>
    <w:rsid w:val="00520A85"/>
    <w:rsid w:val="00520C08"/>
    <w:rsid w:val="00520E5C"/>
    <w:rsid w:val="0052136A"/>
    <w:rsid w:val="005215FA"/>
    <w:rsid w:val="00521A62"/>
    <w:rsid w:val="00522966"/>
    <w:rsid w:val="00523912"/>
    <w:rsid w:val="00523BE1"/>
    <w:rsid w:val="00523E62"/>
    <w:rsid w:val="005240A6"/>
    <w:rsid w:val="005242B4"/>
    <w:rsid w:val="005248D6"/>
    <w:rsid w:val="00524A19"/>
    <w:rsid w:val="00524C91"/>
    <w:rsid w:val="005256F9"/>
    <w:rsid w:val="0052639F"/>
    <w:rsid w:val="00526905"/>
    <w:rsid w:val="00526F68"/>
    <w:rsid w:val="0052701A"/>
    <w:rsid w:val="00527A80"/>
    <w:rsid w:val="0053054B"/>
    <w:rsid w:val="00531C74"/>
    <w:rsid w:val="0053230E"/>
    <w:rsid w:val="0053251D"/>
    <w:rsid w:val="00532AED"/>
    <w:rsid w:val="00532E73"/>
    <w:rsid w:val="0053312B"/>
    <w:rsid w:val="005338BF"/>
    <w:rsid w:val="00534136"/>
    <w:rsid w:val="00534230"/>
    <w:rsid w:val="00534986"/>
    <w:rsid w:val="00534F40"/>
    <w:rsid w:val="00535049"/>
    <w:rsid w:val="0053536C"/>
    <w:rsid w:val="00535414"/>
    <w:rsid w:val="005357E9"/>
    <w:rsid w:val="00535CE6"/>
    <w:rsid w:val="00535D4E"/>
    <w:rsid w:val="005371F7"/>
    <w:rsid w:val="0053729B"/>
    <w:rsid w:val="005376DA"/>
    <w:rsid w:val="0054022B"/>
    <w:rsid w:val="00540F63"/>
    <w:rsid w:val="00541AD0"/>
    <w:rsid w:val="005427F5"/>
    <w:rsid w:val="0054287F"/>
    <w:rsid w:val="0054366B"/>
    <w:rsid w:val="0054406A"/>
    <w:rsid w:val="0054442C"/>
    <w:rsid w:val="00544434"/>
    <w:rsid w:val="005449BF"/>
    <w:rsid w:val="005455E6"/>
    <w:rsid w:val="00545602"/>
    <w:rsid w:val="00545A9C"/>
    <w:rsid w:val="00546099"/>
    <w:rsid w:val="00546BCE"/>
    <w:rsid w:val="00547331"/>
    <w:rsid w:val="00547997"/>
    <w:rsid w:val="00550285"/>
    <w:rsid w:val="00551114"/>
    <w:rsid w:val="00551828"/>
    <w:rsid w:val="00551CCF"/>
    <w:rsid w:val="00552E75"/>
    <w:rsid w:val="0055313B"/>
    <w:rsid w:val="0055469C"/>
    <w:rsid w:val="00554900"/>
    <w:rsid w:val="00554D2E"/>
    <w:rsid w:val="00554D7D"/>
    <w:rsid w:val="00555053"/>
    <w:rsid w:val="005552D9"/>
    <w:rsid w:val="0055569C"/>
    <w:rsid w:val="00555F49"/>
    <w:rsid w:val="005568B5"/>
    <w:rsid w:val="00556C62"/>
    <w:rsid w:val="00557085"/>
    <w:rsid w:val="0055763B"/>
    <w:rsid w:val="005579DC"/>
    <w:rsid w:val="005603F0"/>
    <w:rsid w:val="005614EA"/>
    <w:rsid w:val="005618C0"/>
    <w:rsid w:val="00561A17"/>
    <w:rsid w:val="0056307D"/>
    <w:rsid w:val="00563D65"/>
    <w:rsid w:val="00564055"/>
    <w:rsid w:val="005640C9"/>
    <w:rsid w:val="00564AB6"/>
    <w:rsid w:val="005656B1"/>
    <w:rsid w:val="0056582A"/>
    <w:rsid w:val="00566240"/>
    <w:rsid w:val="0056640E"/>
    <w:rsid w:val="0056658C"/>
    <w:rsid w:val="00566751"/>
    <w:rsid w:val="005677BE"/>
    <w:rsid w:val="00567AE8"/>
    <w:rsid w:val="00567EDF"/>
    <w:rsid w:val="005706CA"/>
    <w:rsid w:val="005712F8"/>
    <w:rsid w:val="00572240"/>
    <w:rsid w:val="00572B9A"/>
    <w:rsid w:val="005732B8"/>
    <w:rsid w:val="00575F1C"/>
    <w:rsid w:val="00576539"/>
    <w:rsid w:val="00576F9F"/>
    <w:rsid w:val="005775E1"/>
    <w:rsid w:val="00577A11"/>
    <w:rsid w:val="00580A00"/>
    <w:rsid w:val="00580FDB"/>
    <w:rsid w:val="005812F0"/>
    <w:rsid w:val="00581643"/>
    <w:rsid w:val="00581B45"/>
    <w:rsid w:val="00581C45"/>
    <w:rsid w:val="00582CC3"/>
    <w:rsid w:val="005836F8"/>
    <w:rsid w:val="00583ABC"/>
    <w:rsid w:val="00584456"/>
    <w:rsid w:val="005849E5"/>
    <w:rsid w:val="005851F7"/>
    <w:rsid w:val="00585661"/>
    <w:rsid w:val="00586264"/>
    <w:rsid w:val="00586333"/>
    <w:rsid w:val="0058653E"/>
    <w:rsid w:val="00586D64"/>
    <w:rsid w:val="00587A08"/>
    <w:rsid w:val="00587CB4"/>
    <w:rsid w:val="005900DC"/>
    <w:rsid w:val="005902A3"/>
    <w:rsid w:val="005906E9"/>
    <w:rsid w:val="00590CA6"/>
    <w:rsid w:val="005913E1"/>
    <w:rsid w:val="005914D4"/>
    <w:rsid w:val="005918FA"/>
    <w:rsid w:val="00592264"/>
    <w:rsid w:val="005934D0"/>
    <w:rsid w:val="00594121"/>
    <w:rsid w:val="0059424F"/>
    <w:rsid w:val="00594254"/>
    <w:rsid w:val="005942A3"/>
    <w:rsid w:val="0059471B"/>
    <w:rsid w:val="0059493F"/>
    <w:rsid w:val="00595326"/>
    <w:rsid w:val="0059559B"/>
    <w:rsid w:val="00595C27"/>
    <w:rsid w:val="00595D2C"/>
    <w:rsid w:val="00595E95"/>
    <w:rsid w:val="00596090"/>
    <w:rsid w:val="0059633F"/>
    <w:rsid w:val="005974DB"/>
    <w:rsid w:val="00597708"/>
    <w:rsid w:val="00597825"/>
    <w:rsid w:val="00597966"/>
    <w:rsid w:val="00597E2E"/>
    <w:rsid w:val="00597FAF"/>
    <w:rsid w:val="005A08D4"/>
    <w:rsid w:val="005A105F"/>
    <w:rsid w:val="005A20EF"/>
    <w:rsid w:val="005A246B"/>
    <w:rsid w:val="005A2684"/>
    <w:rsid w:val="005A2BD5"/>
    <w:rsid w:val="005A2DAB"/>
    <w:rsid w:val="005A3A59"/>
    <w:rsid w:val="005A47E5"/>
    <w:rsid w:val="005A5375"/>
    <w:rsid w:val="005A53AA"/>
    <w:rsid w:val="005A59AC"/>
    <w:rsid w:val="005A6A62"/>
    <w:rsid w:val="005A7116"/>
    <w:rsid w:val="005A75D2"/>
    <w:rsid w:val="005A7FB2"/>
    <w:rsid w:val="005B053C"/>
    <w:rsid w:val="005B071C"/>
    <w:rsid w:val="005B1781"/>
    <w:rsid w:val="005B1B9B"/>
    <w:rsid w:val="005B30D4"/>
    <w:rsid w:val="005B3C70"/>
    <w:rsid w:val="005B498E"/>
    <w:rsid w:val="005B5F86"/>
    <w:rsid w:val="005C0803"/>
    <w:rsid w:val="005C155D"/>
    <w:rsid w:val="005C2221"/>
    <w:rsid w:val="005C23A4"/>
    <w:rsid w:val="005C2485"/>
    <w:rsid w:val="005C2720"/>
    <w:rsid w:val="005C28CA"/>
    <w:rsid w:val="005C2E0D"/>
    <w:rsid w:val="005C3456"/>
    <w:rsid w:val="005C3958"/>
    <w:rsid w:val="005C3D90"/>
    <w:rsid w:val="005C4DB9"/>
    <w:rsid w:val="005C692A"/>
    <w:rsid w:val="005C6EC5"/>
    <w:rsid w:val="005C73B0"/>
    <w:rsid w:val="005C7451"/>
    <w:rsid w:val="005C7822"/>
    <w:rsid w:val="005C7CCD"/>
    <w:rsid w:val="005D0B2A"/>
    <w:rsid w:val="005D12A8"/>
    <w:rsid w:val="005D1626"/>
    <w:rsid w:val="005D1704"/>
    <w:rsid w:val="005D1BA9"/>
    <w:rsid w:val="005D1CCC"/>
    <w:rsid w:val="005D1CDF"/>
    <w:rsid w:val="005D24AD"/>
    <w:rsid w:val="005D2C2C"/>
    <w:rsid w:val="005D2DF3"/>
    <w:rsid w:val="005D30E7"/>
    <w:rsid w:val="005D33FD"/>
    <w:rsid w:val="005D37E3"/>
    <w:rsid w:val="005D3896"/>
    <w:rsid w:val="005D3C38"/>
    <w:rsid w:val="005D4532"/>
    <w:rsid w:val="005D4801"/>
    <w:rsid w:val="005D4D94"/>
    <w:rsid w:val="005D4DEE"/>
    <w:rsid w:val="005D537B"/>
    <w:rsid w:val="005D60EE"/>
    <w:rsid w:val="005D7332"/>
    <w:rsid w:val="005D7CEF"/>
    <w:rsid w:val="005E0447"/>
    <w:rsid w:val="005E0AD0"/>
    <w:rsid w:val="005E0AD9"/>
    <w:rsid w:val="005E0BFA"/>
    <w:rsid w:val="005E0D09"/>
    <w:rsid w:val="005E180F"/>
    <w:rsid w:val="005E1AA3"/>
    <w:rsid w:val="005E2266"/>
    <w:rsid w:val="005E2CDC"/>
    <w:rsid w:val="005E3416"/>
    <w:rsid w:val="005E3ECC"/>
    <w:rsid w:val="005E44F1"/>
    <w:rsid w:val="005E5BB9"/>
    <w:rsid w:val="005E5CBE"/>
    <w:rsid w:val="005E5DE8"/>
    <w:rsid w:val="005E61A8"/>
    <w:rsid w:val="005E6429"/>
    <w:rsid w:val="005E7A9F"/>
    <w:rsid w:val="005E7CC8"/>
    <w:rsid w:val="005F07D5"/>
    <w:rsid w:val="005F1519"/>
    <w:rsid w:val="005F20F7"/>
    <w:rsid w:val="005F21B1"/>
    <w:rsid w:val="005F23EE"/>
    <w:rsid w:val="005F2DE9"/>
    <w:rsid w:val="005F2E58"/>
    <w:rsid w:val="005F2FB9"/>
    <w:rsid w:val="005F39F3"/>
    <w:rsid w:val="005F3ACD"/>
    <w:rsid w:val="005F3FD2"/>
    <w:rsid w:val="005F42A1"/>
    <w:rsid w:val="005F4585"/>
    <w:rsid w:val="005F46E5"/>
    <w:rsid w:val="005F4A51"/>
    <w:rsid w:val="005F4B58"/>
    <w:rsid w:val="005F4B74"/>
    <w:rsid w:val="005F4FBD"/>
    <w:rsid w:val="005F5174"/>
    <w:rsid w:val="005F52F7"/>
    <w:rsid w:val="005F5610"/>
    <w:rsid w:val="005F566E"/>
    <w:rsid w:val="005F57C2"/>
    <w:rsid w:val="005F5873"/>
    <w:rsid w:val="005F5BC9"/>
    <w:rsid w:val="005F6419"/>
    <w:rsid w:val="005F6D89"/>
    <w:rsid w:val="005F732C"/>
    <w:rsid w:val="005F73A0"/>
    <w:rsid w:val="005F7D18"/>
    <w:rsid w:val="006006FD"/>
    <w:rsid w:val="00600781"/>
    <w:rsid w:val="0060097E"/>
    <w:rsid w:val="00601989"/>
    <w:rsid w:val="00601B25"/>
    <w:rsid w:val="00601CDE"/>
    <w:rsid w:val="00601EBE"/>
    <w:rsid w:val="0060214A"/>
    <w:rsid w:val="006028F6"/>
    <w:rsid w:val="0060336C"/>
    <w:rsid w:val="006042CC"/>
    <w:rsid w:val="00604661"/>
    <w:rsid w:val="0060479A"/>
    <w:rsid w:val="0060499E"/>
    <w:rsid w:val="00604CFA"/>
    <w:rsid w:val="00606BC1"/>
    <w:rsid w:val="006072B6"/>
    <w:rsid w:val="006078D9"/>
    <w:rsid w:val="006079E1"/>
    <w:rsid w:val="0061028C"/>
    <w:rsid w:val="006103D5"/>
    <w:rsid w:val="006107BE"/>
    <w:rsid w:val="00610FB3"/>
    <w:rsid w:val="00611430"/>
    <w:rsid w:val="0061143D"/>
    <w:rsid w:val="0061174E"/>
    <w:rsid w:val="00611886"/>
    <w:rsid w:val="00612B12"/>
    <w:rsid w:val="00613549"/>
    <w:rsid w:val="00613BF4"/>
    <w:rsid w:val="00613F86"/>
    <w:rsid w:val="006147DC"/>
    <w:rsid w:val="00614834"/>
    <w:rsid w:val="0061534A"/>
    <w:rsid w:val="00615D5B"/>
    <w:rsid w:val="00615D7A"/>
    <w:rsid w:val="00615DDC"/>
    <w:rsid w:val="006165F9"/>
    <w:rsid w:val="00617400"/>
    <w:rsid w:val="0061755B"/>
    <w:rsid w:val="0062073C"/>
    <w:rsid w:val="0062128E"/>
    <w:rsid w:val="0062181E"/>
    <w:rsid w:val="00621980"/>
    <w:rsid w:val="0062233E"/>
    <w:rsid w:val="006229A8"/>
    <w:rsid w:val="00622A79"/>
    <w:rsid w:val="00623210"/>
    <w:rsid w:val="00623C10"/>
    <w:rsid w:val="006242F8"/>
    <w:rsid w:val="00625082"/>
    <w:rsid w:val="006252F7"/>
    <w:rsid w:val="0062553F"/>
    <w:rsid w:val="0062582E"/>
    <w:rsid w:val="006258D0"/>
    <w:rsid w:val="00625FB9"/>
    <w:rsid w:val="00626756"/>
    <w:rsid w:val="006272D8"/>
    <w:rsid w:val="006273E4"/>
    <w:rsid w:val="00627432"/>
    <w:rsid w:val="00630CA4"/>
    <w:rsid w:val="00630EB1"/>
    <w:rsid w:val="006314F8"/>
    <w:rsid w:val="00631DD4"/>
    <w:rsid w:val="00631E04"/>
    <w:rsid w:val="00632289"/>
    <w:rsid w:val="00632CFF"/>
    <w:rsid w:val="0063393F"/>
    <w:rsid w:val="00633B96"/>
    <w:rsid w:val="00633C3F"/>
    <w:rsid w:val="0063470F"/>
    <w:rsid w:val="00634807"/>
    <w:rsid w:val="0063505A"/>
    <w:rsid w:val="0063565C"/>
    <w:rsid w:val="006359B5"/>
    <w:rsid w:val="00635C55"/>
    <w:rsid w:val="00635DE7"/>
    <w:rsid w:val="00636B92"/>
    <w:rsid w:val="00636E9C"/>
    <w:rsid w:val="00637127"/>
    <w:rsid w:val="0063759C"/>
    <w:rsid w:val="00637B12"/>
    <w:rsid w:val="00637D0E"/>
    <w:rsid w:val="00637EF4"/>
    <w:rsid w:val="006402D3"/>
    <w:rsid w:val="00640AD3"/>
    <w:rsid w:val="00640F9F"/>
    <w:rsid w:val="0064194D"/>
    <w:rsid w:val="00641A14"/>
    <w:rsid w:val="00641ABE"/>
    <w:rsid w:val="00641BD0"/>
    <w:rsid w:val="00642209"/>
    <w:rsid w:val="006436A0"/>
    <w:rsid w:val="006436C3"/>
    <w:rsid w:val="006436E0"/>
    <w:rsid w:val="0064389C"/>
    <w:rsid w:val="006438F4"/>
    <w:rsid w:val="0064401B"/>
    <w:rsid w:val="006442E4"/>
    <w:rsid w:val="0064563D"/>
    <w:rsid w:val="006467AB"/>
    <w:rsid w:val="00646F8C"/>
    <w:rsid w:val="00647317"/>
    <w:rsid w:val="006478FE"/>
    <w:rsid w:val="00647BF0"/>
    <w:rsid w:val="00651170"/>
    <w:rsid w:val="00651608"/>
    <w:rsid w:val="006519AC"/>
    <w:rsid w:val="006520D3"/>
    <w:rsid w:val="0065280D"/>
    <w:rsid w:val="00652B7D"/>
    <w:rsid w:val="00654262"/>
    <w:rsid w:val="00654738"/>
    <w:rsid w:val="00654E32"/>
    <w:rsid w:val="00654EE2"/>
    <w:rsid w:val="00654F2F"/>
    <w:rsid w:val="006556FA"/>
    <w:rsid w:val="006563D9"/>
    <w:rsid w:val="006565C8"/>
    <w:rsid w:val="00656DC1"/>
    <w:rsid w:val="00656FC1"/>
    <w:rsid w:val="00657009"/>
    <w:rsid w:val="00660390"/>
    <w:rsid w:val="006610E9"/>
    <w:rsid w:val="006612CB"/>
    <w:rsid w:val="0066141C"/>
    <w:rsid w:val="00661A34"/>
    <w:rsid w:val="00661A40"/>
    <w:rsid w:val="00661CA4"/>
    <w:rsid w:val="00661F4E"/>
    <w:rsid w:val="00661FFC"/>
    <w:rsid w:val="00662F20"/>
    <w:rsid w:val="00662FA3"/>
    <w:rsid w:val="00663428"/>
    <w:rsid w:val="00663830"/>
    <w:rsid w:val="00663925"/>
    <w:rsid w:val="00664950"/>
    <w:rsid w:val="00664D44"/>
    <w:rsid w:val="00665792"/>
    <w:rsid w:val="00666844"/>
    <w:rsid w:val="00666876"/>
    <w:rsid w:val="00670543"/>
    <w:rsid w:val="006705B2"/>
    <w:rsid w:val="00670848"/>
    <w:rsid w:val="006708D5"/>
    <w:rsid w:val="00671635"/>
    <w:rsid w:val="00671A36"/>
    <w:rsid w:val="00671C7C"/>
    <w:rsid w:val="00672913"/>
    <w:rsid w:val="006732B0"/>
    <w:rsid w:val="006739F9"/>
    <w:rsid w:val="00673CC0"/>
    <w:rsid w:val="006742C2"/>
    <w:rsid w:val="00674632"/>
    <w:rsid w:val="00674A57"/>
    <w:rsid w:val="00674D8A"/>
    <w:rsid w:val="00674E8A"/>
    <w:rsid w:val="00675450"/>
    <w:rsid w:val="00675E38"/>
    <w:rsid w:val="00676004"/>
    <w:rsid w:val="00676031"/>
    <w:rsid w:val="00676348"/>
    <w:rsid w:val="00677AA1"/>
    <w:rsid w:val="00677CAF"/>
    <w:rsid w:val="00677D89"/>
    <w:rsid w:val="0068014E"/>
    <w:rsid w:val="006809A4"/>
    <w:rsid w:val="00680FC1"/>
    <w:rsid w:val="006814A0"/>
    <w:rsid w:val="00681801"/>
    <w:rsid w:val="00681820"/>
    <w:rsid w:val="00682355"/>
    <w:rsid w:val="006824A7"/>
    <w:rsid w:val="006829DE"/>
    <w:rsid w:val="00682A60"/>
    <w:rsid w:val="00682B76"/>
    <w:rsid w:val="00682DF3"/>
    <w:rsid w:val="00683220"/>
    <w:rsid w:val="0068419B"/>
    <w:rsid w:val="0068513F"/>
    <w:rsid w:val="00685453"/>
    <w:rsid w:val="00685D30"/>
    <w:rsid w:val="006865DF"/>
    <w:rsid w:val="006867BD"/>
    <w:rsid w:val="00686A37"/>
    <w:rsid w:val="00686C20"/>
    <w:rsid w:val="00686D48"/>
    <w:rsid w:val="00686DEA"/>
    <w:rsid w:val="0068710E"/>
    <w:rsid w:val="0068758C"/>
    <w:rsid w:val="00687890"/>
    <w:rsid w:val="00687FA0"/>
    <w:rsid w:val="0069024E"/>
    <w:rsid w:val="006905B8"/>
    <w:rsid w:val="00690EEA"/>
    <w:rsid w:val="00691079"/>
    <w:rsid w:val="006916CD"/>
    <w:rsid w:val="00692895"/>
    <w:rsid w:val="006928C2"/>
    <w:rsid w:val="00692A96"/>
    <w:rsid w:val="006930F6"/>
    <w:rsid w:val="006936E9"/>
    <w:rsid w:val="00693829"/>
    <w:rsid w:val="00693E74"/>
    <w:rsid w:val="00693F5D"/>
    <w:rsid w:val="00694786"/>
    <w:rsid w:val="00694853"/>
    <w:rsid w:val="00695217"/>
    <w:rsid w:val="00695A21"/>
    <w:rsid w:val="00695CE9"/>
    <w:rsid w:val="00695CF0"/>
    <w:rsid w:val="0069621E"/>
    <w:rsid w:val="00696AD4"/>
    <w:rsid w:val="00696B0E"/>
    <w:rsid w:val="00696CE2"/>
    <w:rsid w:val="00696DFB"/>
    <w:rsid w:val="00696FEF"/>
    <w:rsid w:val="00697574"/>
    <w:rsid w:val="006978A8"/>
    <w:rsid w:val="00697909"/>
    <w:rsid w:val="00697A47"/>
    <w:rsid w:val="00697A9D"/>
    <w:rsid w:val="006A1A5C"/>
    <w:rsid w:val="006A1B96"/>
    <w:rsid w:val="006A1BC8"/>
    <w:rsid w:val="006A210A"/>
    <w:rsid w:val="006A2D49"/>
    <w:rsid w:val="006A2FC4"/>
    <w:rsid w:val="006A3513"/>
    <w:rsid w:val="006A3AC8"/>
    <w:rsid w:val="006A4AB7"/>
    <w:rsid w:val="006A4C74"/>
    <w:rsid w:val="006A514D"/>
    <w:rsid w:val="006A52A9"/>
    <w:rsid w:val="006A56F5"/>
    <w:rsid w:val="006A58A5"/>
    <w:rsid w:val="006A5B82"/>
    <w:rsid w:val="006A6C3E"/>
    <w:rsid w:val="006A6CF6"/>
    <w:rsid w:val="006A6ED2"/>
    <w:rsid w:val="006A748D"/>
    <w:rsid w:val="006A7D62"/>
    <w:rsid w:val="006B0E89"/>
    <w:rsid w:val="006B1183"/>
    <w:rsid w:val="006B1396"/>
    <w:rsid w:val="006B17FE"/>
    <w:rsid w:val="006B1F55"/>
    <w:rsid w:val="006B2250"/>
    <w:rsid w:val="006B261B"/>
    <w:rsid w:val="006B2844"/>
    <w:rsid w:val="006B2C46"/>
    <w:rsid w:val="006B32E0"/>
    <w:rsid w:val="006B35B2"/>
    <w:rsid w:val="006B373A"/>
    <w:rsid w:val="006B3B89"/>
    <w:rsid w:val="006B3E1D"/>
    <w:rsid w:val="006B3E3F"/>
    <w:rsid w:val="006B4247"/>
    <w:rsid w:val="006B426B"/>
    <w:rsid w:val="006B42E3"/>
    <w:rsid w:val="006B489F"/>
    <w:rsid w:val="006B4D25"/>
    <w:rsid w:val="006B540E"/>
    <w:rsid w:val="006B56FB"/>
    <w:rsid w:val="006B580B"/>
    <w:rsid w:val="006B5EC8"/>
    <w:rsid w:val="006B622B"/>
    <w:rsid w:val="006B6F85"/>
    <w:rsid w:val="006B6FAE"/>
    <w:rsid w:val="006B7010"/>
    <w:rsid w:val="006B71CD"/>
    <w:rsid w:val="006B77FE"/>
    <w:rsid w:val="006B798B"/>
    <w:rsid w:val="006C0392"/>
    <w:rsid w:val="006C05D2"/>
    <w:rsid w:val="006C0FF0"/>
    <w:rsid w:val="006C142F"/>
    <w:rsid w:val="006C216E"/>
    <w:rsid w:val="006C2E54"/>
    <w:rsid w:val="006C2E78"/>
    <w:rsid w:val="006C2F9A"/>
    <w:rsid w:val="006C3482"/>
    <w:rsid w:val="006C3ADE"/>
    <w:rsid w:val="006C44AE"/>
    <w:rsid w:val="006C4867"/>
    <w:rsid w:val="006C4B4F"/>
    <w:rsid w:val="006C50AE"/>
    <w:rsid w:val="006C5462"/>
    <w:rsid w:val="006C58A1"/>
    <w:rsid w:val="006C658F"/>
    <w:rsid w:val="006C665A"/>
    <w:rsid w:val="006C6A7B"/>
    <w:rsid w:val="006C7045"/>
    <w:rsid w:val="006D0A2E"/>
    <w:rsid w:val="006D0A67"/>
    <w:rsid w:val="006D0DF0"/>
    <w:rsid w:val="006D10D6"/>
    <w:rsid w:val="006D14B6"/>
    <w:rsid w:val="006D1EEF"/>
    <w:rsid w:val="006D219E"/>
    <w:rsid w:val="006D2888"/>
    <w:rsid w:val="006D2D24"/>
    <w:rsid w:val="006D34F7"/>
    <w:rsid w:val="006D3935"/>
    <w:rsid w:val="006D3C10"/>
    <w:rsid w:val="006D3DA3"/>
    <w:rsid w:val="006D3F39"/>
    <w:rsid w:val="006D459C"/>
    <w:rsid w:val="006D48AC"/>
    <w:rsid w:val="006D4A0A"/>
    <w:rsid w:val="006D4ADB"/>
    <w:rsid w:val="006D5326"/>
    <w:rsid w:val="006D557E"/>
    <w:rsid w:val="006D6FB2"/>
    <w:rsid w:val="006E03AA"/>
    <w:rsid w:val="006E0820"/>
    <w:rsid w:val="006E0FBC"/>
    <w:rsid w:val="006E1390"/>
    <w:rsid w:val="006E168C"/>
    <w:rsid w:val="006E173C"/>
    <w:rsid w:val="006E178C"/>
    <w:rsid w:val="006E1A1B"/>
    <w:rsid w:val="006E1DC2"/>
    <w:rsid w:val="006E2E00"/>
    <w:rsid w:val="006E357F"/>
    <w:rsid w:val="006E35AF"/>
    <w:rsid w:val="006E3779"/>
    <w:rsid w:val="006E3A89"/>
    <w:rsid w:val="006E4815"/>
    <w:rsid w:val="006E499B"/>
    <w:rsid w:val="006E58BA"/>
    <w:rsid w:val="006E6E87"/>
    <w:rsid w:val="006F09AC"/>
    <w:rsid w:val="006F0AFC"/>
    <w:rsid w:val="006F0C60"/>
    <w:rsid w:val="006F10BF"/>
    <w:rsid w:val="006F1153"/>
    <w:rsid w:val="006F140D"/>
    <w:rsid w:val="006F151D"/>
    <w:rsid w:val="006F1BCB"/>
    <w:rsid w:val="006F219D"/>
    <w:rsid w:val="006F3204"/>
    <w:rsid w:val="006F34D8"/>
    <w:rsid w:val="006F36FC"/>
    <w:rsid w:val="006F3F76"/>
    <w:rsid w:val="006F452A"/>
    <w:rsid w:val="006F4D4E"/>
    <w:rsid w:val="006F50FB"/>
    <w:rsid w:val="006F56C6"/>
    <w:rsid w:val="006F5709"/>
    <w:rsid w:val="006F5878"/>
    <w:rsid w:val="006F5FF2"/>
    <w:rsid w:val="006F613C"/>
    <w:rsid w:val="006F6B73"/>
    <w:rsid w:val="006F6CB3"/>
    <w:rsid w:val="006F7332"/>
    <w:rsid w:val="006F7D0C"/>
    <w:rsid w:val="006F7ED8"/>
    <w:rsid w:val="00700157"/>
    <w:rsid w:val="00700704"/>
    <w:rsid w:val="00700908"/>
    <w:rsid w:val="00700DD3"/>
    <w:rsid w:val="0070130F"/>
    <w:rsid w:val="00701D6D"/>
    <w:rsid w:val="007022B7"/>
    <w:rsid w:val="00703321"/>
    <w:rsid w:val="00703AEC"/>
    <w:rsid w:val="00703BE2"/>
    <w:rsid w:val="007040C2"/>
    <w:rsid w:val="0070474E"/>
    <w:rsid w:val="00704908"/>
    <w:rsid w:val="00704D86"/>
    <w:rsid w:val="00704EFA"/>
    <w:rsid w:val="00705134"/>
    <w:rsid w:val="007059B8"/>
    <w:rsid w:val="007061C0"/>
    <w:rsid w:val="00706565"/>
    <w:rsid w:val="00706867"/>
    <w:rsid w:val="00706DE9"/>
    <w:rsid w:val="007079FE"/>
    <w:rsid w:val="00707A4C"/>
    <w:rsid w:val="007108EB"/>
    <w:rsid w:val="00710B23"/>
    <w:rsid w:val="00710FC0"/>
    <w:rsid w:val="00710FDE"/>
    <w:rsid w:val="007112B3"/>
    <w:rsid w:val="0071174B"/>
    <w:rsid w:val="00711ECF"/>
    <w:rsid w:val="00712048"/>
    <w:rsid w:val="007122E8"/>
    <w:rsid w:val="00712583"/>
    <w:rsid w:val="007127E1"/>
    <w:rsid w:val="00713B41"/>
    <w:rsid w:val="007143A5"/>
    <w:rsid w:val="007145FF"/>
    <w:rsid w:val="007146E3"/>
    <w:rsid w:val="007147A5"/>
    <w:rsid w:val="0071566E"/>
    <w:rsid w:val="007157A4"/>
    <w:rsid w:val="00715FED"/>
    <w:rsid w:val="0071631C"/>
    <w:rsid w:val="00716AD1"/>
    <w:rsid w:val="00717EC2"/>
    <w:rsid w:val="007205CD"/>
    <w:rsid w:val="0072066D"/>
    <w:rsid w:val="007224B9"/>
    <w:rsid w:val="00723204"/>
    <w:rsid w:val="00723A4B"/>
    <w:rsid w:val="00723D00"/>
    <w:rsid w:val="00724D63"/>
    <w:rsid w:val="00725EC3"/>
    <w:rsid w:val="00725FC7"/>
    <w:rsid w:val="00726ACD"/>
    <w:rsid w:val="0073053B"/>
    <w:rsid w:val="00730B40"/>
    <w:rsid w:val="00731114"/>
    <w:rsid w:val="00731390"/>
    <w:rsid w:val="007319FB"/>
    <w:rsid w:val="00732854"/>
    <w:rsid w:val="007328D7"/>
    <w:rsid w:val="007329CF"/>
    <w:rsid w:val="00732A99"/>
    <w:rsid w:val="00732D14"/>
    <w:rsid w:val="00732EE8"/>
    <w:rsid w:val="0073395E"/>
    <w:rsid w:val="00733ACD"/>
    <w:rsid w:val="00733DD1"/>
    <w:rsid w:val="00734045"/>
    <w:rsid w:val="00734B99"/>
    <w:rsid w:val="0073564E"/>
    <w:rsid w:val="007359E3"/>
    <w:rsid w:val="00735F48"/>
    <w:rsid w:val="00735F76"/>
    <w:rsid w:val="007363A5"/>
    <w:rsid w:val="007366EA"/>
    <w:rsid w:val="00736C2F"/>
    <w:rsid w:val="007371FF"/>
    <w:rsid w:val="00737951"/>
    <w:rsid w:val="007405FF"/>
    <w:rsid w:val="00743544"/>
    <w:rsid w:val="00744207"/>
    <w:rsid w:val="007462B3"/>
    <w:rsid w:val="00747314"/>
    <w:rsid w:val="00747BEF"/>
    <w:rsid w:val="00747DAA"/>
    <w:rsid w:val="0075092D"/>
    <w:rsid w:val="00750D72"/>
    <w:rsid w:val="00750E4C"/>
    <w:rsid w:val="00751515"/>
    <w:rsid w:val="007517A4"/>
    <w:rsid w:val="00751AC1"/>
    <w:rsid w:val="00751E6B"/>
    <w:rsid w:val="00751EBA"/>
    <w:rsid w:val="00752F69"/>
    <w:rsid w:val="0075343F"/>
    <w:rsid w:val="00753660"/>
    <w:rsid w:val="007538DF"/>
    <w:rsid w:val="00753DB6"/>
    <w:rsid w:val="00753E88"/>
    <w:rsid w:val="0075402D"/>
    <w:rsid w:val="0075468B"/>
    <w:rsid w:val="0075497F"/>
    <w:rsid w:val="00754C2D"/>
    <w:rsid w:val="00754CE4"/>
    <w:rsid w:val="0075553F"/>
    <w:rsid w:val="00755E0B"/>
    <w:rsid w:val="00755E0E"/>
    <w:rsid w:val="00755ECF"/>
    <w:rsid w:val="00756926"/>
    <w:rsid w:val="007569EF"/>
    <w:rsid w:val="007575E7"/>
    <w:rsid w:val="00757BFF"/>
    <w:rsid w:val="00760207"/>
    <w:rsid w:val="00760664"/>
    <w:rsid w:val="007611BC"/>
    <w:rsid w:val="007613EA"/>
    <w:rsid w:val="00761691"/>
    <w:rsid w:val="00761F27"/>
    <w:rsid w:val="00762FDA"/>
    <w:rsid w:val="00763527"/>
    <w:rsid w:val="00764017"/>
    <w:rsid w:val="0076528B"/>
    <w:rsid w:val="00766ABD"/>
    <w:rsid w:val="00767110"/>
    <w:rsid w:val="00767126"/>
    <w:rsid w:val="0076760C"/>
    <w:rsid w:val="007706D3"/>
    <w:rsid w:val="007708EB"/>
    <w:rsid w:val="00770A4E"/>
    <w:rsid w:val="00771AE2"/>
    <w:rsid w:val="00771EA3"/>
    <w:rsid w:val="00772503"/>
    <w:rsid w:val="00772706"/>
    <w:rsid w:val="00773BC2"/>
    <w:rsid w:val="00774704"/>
    <w:rsid w:val="007748A1"/>
    <w:rsid w:val="00774CB2"/>
    <w:rsid w:val="00774F82"/>
    <w:rsid w:val="00775789"/>
    <w:rsid w:val="00776DA7"/>
    <w:rsid w:val="007800C7"/>
    <w:rsid w:val="007802EC"/>
    <w:rsid w:val="00780309"/>
    <w:rsid w:val="00780717"/>
    <w:rsid w:val="007810FD"/>
    <w:rsid w:val="0078254F"/>
    <w:rsid w:val="00782C43"/>
    <w:rsid w:val="00782DCF"/>
    <w:rsid w:val="0078371E"/>
    <w:rsid w:val="00784BDE"/>
    <w:rsid w:val="00785038"/>
    <w:rsid w:val="00785232"/>
    <w:rsid w:val="00785A79"/>
    <w:rsid w:val="0078609D"/>
    <w:rsid w:val="00786364"/>
    <w:rsid w:val="00786893"/>
    <w:rsid w:val="00786976"/>
    <w:rsid w:val="00786B8C"/>
    <w:rsid w:val="00786CFE"/>
    <w:rsid w:val="00786FF8"/>
    <w:rsid w:val="0078744F"/>
    <w:rsid w:val="007877E1"/>
    <w:rsid w:val="0078784D"/>
    <w:rsid w:val="00787E94"/>
    <w:rsid w:val="0079016B"/>
    <w:rsid w:val="00791116"/>
    <w:rsid w:val="00791374"/>
    <w:rsid w:val="00791618"/>
    <w:rsid w:val="007916A1"/>
    <w:rsid w:val="00791E26"/>
    <w:rsid w:val="00791EFA"/>
    <w:rsid w:val="0079202F"/>
    <w:rsid w:val="0079218B"/>
    <w:rsid w:val="0079288C"/>
    <w:rsid w:val="00792CAE"/>
    <w:rsid w:val="0079546D"/>
    <w:rsid w:val="007963A3"/>
    <w:rsid w:val="007964CE"/>
    <w:rsid w:val="007965A2"/>
    <w:rsid w:val="007A0197"/>
    <w:rsid w:val="007A0244"/>
    <w:rsid w:val="007A14F0"/>
    <w:rsid w:val="007A187D"/>
    <w:rsid w:val="007A19A3"/>
    <w:rsid w:val="007A3558"/>
    <w:rsid w:val="007A45DC"/>
    <w:rsid w:val="007A47D0"/>
    <w:rsid w:val="007A4FFF"/>
    <w:rsid w:val="007B02DC"/>
    <w:rsid w:val="007B0565"/>
    <w:rsid w:val="007B076D"/>
    <w:rsid w:val="007B1466"/>
    <w:rsid w:val="007B16C5"/>
    <w:rsid w:val="007B1C1E"/>
    <w:rsid w:val="007B22BD"/>
    <w:rsid w:val="007B34CC"/>
    <w:rsid w:val="007B371F"/>
    <w:rsid w:val="007B3C50"/>
    <w:rsid w:val="007B4124"/>
    <w:rsid w:val="007B4989"/>
    <w:rsid w:val="007B57D2"/>
    <w:rsid w:val="007B5D28"/>
    <w:rsid w:val="007B6240"/>
    <w:rsid w:val="007B629F"/>
    <w:rsid w:val="007B6445"/>
    <w:rsid w:val="007B6812"/>
    <w:rsid w:val="007B68BF"/>
    <w:rsid w:val="007B6CEB"/>
    <w:rsid w:val="007B7079"/>
    <w:rsid w:val="007B73F5"/>
    <w:rsid w:val="007C06B0"/>
    <w:rsid w:val="007C0C7A"/>
    <w:rsid w:val="007C0D24"/>
    <w:rsid w:val="007C3429"/>
    <w:rsid w:val="007C3434"/>
    <w:rsid w:val="007C3ADF"/>
    <w:rsid w:val="007C3ED0"/>
    <w:rsid w:val="007C4A86"/>
    <w:rsid w:val="007C4B03"/>
    <w:rsid w:val="007C4D9B"/>
    <w:rsid w:val="007C511C"/>
    <w:rsid w:val="007C6469"/>
    <w:rsid w:val="007C6749"/>
    <w:rsid w:val="007C6B34"/>
    <w:rsid w:val="007C6D8D"/>
    <w:rsid w:val="007C70F5"/>
    <w:rsid w:val="007C74C2"/>
    <w:rsid w:val="007C7FE9"/>
    <w:rsid w:val="007D043A"/>
    <w:rsid w:val="007D05AA"/>
    <w:rsid w:val="007D06E1"/>
    <w:rsid w:val="007D08CF"/>
    <w:rsid w:val="007D14B6"/>
    <w:rsid w:val="007D26E0"/>
    <w:rsid w:val="007D343E"/>
    <w:rsid w:val="007D3E04"/>
    <w:rsid w:val="007D40F2"/>
    <w:rsid w:val="007D439D"/>
    <w:rsid w:val="007D4407"/>
    <w:rsid w:val="007D4C84"/>
    <w:rsid w:val="007D59DE"/>
    <w:rsid w:val="007D5C27"/>
    <w:rsid w:val="007D5C2B"/>
    <w:rsid w:val="007D63CF"/>
    <w:rsid w:val="007D6753"/>
    <w:rsid w:val="007D6882"/>
    <w:rsid w:val="007D7458"/>
    <w:rsid w:val="007D7CF9"/>
    <w:rsid w:val="007E0168"/>
    <w:rsid w:val="007E0868"/>
    <w:rsid w:val="007E0A3B"/>
    <w:rsid w:val="007E0E63"/>
    <w:rsid w:val="007E14C5"/>
    <w:rsid w:val="007E15E2"/>
    <w:rsid w:val="007E178C"/>
    <w:rsid w:val="007E17B8"/>
    <w:rsid w:val="007E200B"/>
    <w:rsid w:val="007E2A0D"/>
    <w:rsid w:val="007E2EA5"/>
    <w:rsid w:val="007E317C"/>
    <w:rsid w:val="007E37D4"/>
    <w:rsid w:val="007E39E4"/>
    <w:rsid w:val="007E4605"/>
    <w:rsid w:val="007E4EBA"/>
    <w:rsid w:val="007E50CF"/>
    <w:rsid w:val="007E5715"/>
    <w:rsid w:val="007E5972"/>
    <w:rsid w:val="007E612F"/>
    <w:rsid w:val="007E640C"/>
    <w:rsid w:val="007E6C89"/>
    <w:rsid w:val="007E6C99"/>
    <w:rsid w:val="007E7ABA"/>
    <w:rsid w:val="007F001A"/>
    <w:rsid w:val="007F0055"/>
    <w:rsid w:val="007F08DB"/>
    <w:rsid w:val="007F0A8E"/>
    <w:rsid w:val="007F159A"/>
    <w:rsid w:val="007F17EB"/>
    <w:rsid w:val="007F19F2"/>
    <w:rsid w:val="007F2FD2"/>
    <w:rsid w:val="007F311A"/>
    <w:rsid w:val="007F3393"/>
    <w:rsid w:val="007F33CC"/>
    <w:rsid w:val="007F3EC7"/>
    <w:rsid w:val="007F429A"/>
    <w:rsid w:val="007F50F8"/>
    <w:rsid w:val="007F51F4"/>
    <w:rsid w:val="007F5419"/>
    <w:rsid w:val="007F5EA8"/>
    <w:rsid w:val="007F64EC"/>
    <w:rsid w:val="007F7200"/>
    <w:rsid w:val="007F7F00"/>
    <w:rsid w:val="00800393"/>
    <w:rsid w:val="00801B95"/>
    <w:rsid w:val="00801D7A"/>
    <w:rsid w:val="00803014"/>
    <w:rsid w:val="008038BB"/>
    <w:rsid w:val="00803BE4"/>
    <w:rsid w:val="00803C5A"/>
    <w:rsid w:val="00803FD0"/>
    <w:rsid w:val="008040D0"/>
    <w:rsid w:val="00804B24"/>
    <w:rsid w:val="00804C6B"/>
    <w:rsid w:val="008052C6"/>
    <w:rsid w:val="0080568D"/>
    <w:rsid w:val="00805720"/>
    <w:rsid w:val="00805A36"/>
    <w:rsid w:val="00806A76"/>
    <w:rsid w:val="00807000"/>
    <w:rsid w:val="008071AB"/>
    <w:rsid w:val="00810CED"/>
    <w:rsid w:val="0081128C"/>
    <w:rsid w:val="00811833"/>
    <w:rsid w:val="008119C9"/>
    <w:rsid w:val="00811C9D"/>
    <w:rsid w:val="00812CCB"/>
    <w:rsid w:val="00812DBA"/>
    <w:rsid w:val="008131B6"/>
    <w:rsid w:val="008137AC"/>
    <w:rsid w:val="008138A2"/>
    <w:rsid w:val="00813A93"/>
    <w:rsid w:val="00813FE1"/>
    <w:rsid w:val="00814184"/>
    <w:rsid w:val="00815685"/>
    <w:rsid w:val="008157AA"/>
    <w:rsid w:val="008167C8"/>
    <w:rsid w:val="00816C80"/>
    <w:rsid w:val="008175C7"/>
    <w:rsid w:val="008178C9"/>
    <w:rsid w:val="00817C7A"/>
    <w:rsid w:val="00817EC0"/>
    <w:rsid w:val="00820503"/>
    <w:rsid w:val="008208B0"/>
    <w:rsid w:val="00820F88"/>
    <w:rsid w:val="008213EA"/>
    <w:rsid w:val="00821505"/>
    <w:rsid w:val="00821726"/>
    <w:rsid w:val="0082177A"/>
    <w:rsid w:val="00821CFB"/>
    <w:rsid w:val="00821E46"/>
    <w:rsid w:val="00822BE4"/>
    <w:rsid w:val="00822E68"/>
    <w:rsid w:val="00822F59"/>
    <w:rsid w:val="00823030"/>
    <w:rsid w:val="0082308F"/>
    <w:rsid w:val="008235E9"/>
    <w:rsid w:val="008237EE"/>
    <w:rsid w:val="00823F58"/>
    <w:rsid w:val="00824AE6"/>
    <w:rsid w:val="00825069"/>
    <w:rsid w:val="00825318"/>
    <w:rsid w:val="00825548"/>
    <w:rsid w:val="00825EA4"/>
    <w:rsid w:val="00826730"/>
    <w:rsid w:val="00826CA3"/>
    <w:rsid w:val="00827114"/>
    <w:rsid w:val="008279A6"/>
    <w:rsid w:val="00830213"/>
    <w:rsid w:val="00830C72"/>
    <w:rsid w:val="00830D65"/>
    <w:rsid w:val="00830FAA"/>
    <w:rsid w:val="008311AB"/>
    <w:rsid w:val="00831551"/>
    <w:rsid w:val="008319D6"/>
    <w:rsid w:val="00832190"/>
    <w:rsid w:val="00833000"/>
    <w:rsid w:val="00833FFA"/>
    <w:rsid w:val="008344B9"/>
    <w:rsid w:val="00834D07"/>
    <w:rsid w:val="00834F63"/>
    <w:rsid w:val="00835267"/>
    <w:rsid w:val="00835635"/>
    <w:rsid w:val="00835789"/>
    <w:rsid w:val="00835848"/>
    <w:rsid w:val="00835A5E"/>
    <w:rsid w:val="0083621D"/>
    <w:rsid w:val="00836853"/>
    <w:rsid w:val="00836A76"/>
    <w:rsid w:val="00836E52"/>
    <w:rsid w:val="00837424"/>
    <w:rsid w:val="0083787E"/>
    <w:rsid w:val="008378BD"/>
    <w:rsid w:val="008378DF"/>
    <w:rsid w:val="00837A14"/>
    <w:rsid w:val="00841868"/>
    <w:rsid w:val="00841BCD"/>
    <w:rsid w:val="0084262F"/>
    <w:rsid w:val="00842983"/>
    <w:rsid w:val="00842B1B"/>
    <w:rsid w:val="00843833"/>
    <w:rsid w:val="00844AC5"/>
    <w:rsid w:val="00844C3D"/>
    <w:rsid w:val="0084557B"/>
    <w:rsid w:val="008455D3"/>
    <w:rsid w:val="00845974"/>
    <w:rsid w:val="00845BE3"/>
    <w:rsid w:val="00845EC3"/>
    <w:rsid w:val="00846888"/>
    <w:rsid w:val="00846AEC"/>
    <w:rsid w:val="00846B49"/>
    <w:rsid w:val="00847100"/>
    <w:rsid w:val="008471B2"/>
    <w:rsid w:val="0084753E"/>
    <w:rsid w:val="0085013D"/>
    <w:rsid w:val="00850AA3"/>
    <w:rsid w:val="00850B66"/>
    <w:rsid w:val="008516C5"/>
    <w:rsid w:val="00851A8E"/>
    <w:rsid w:val="00851F45"/>
    <w:rsid w:val="00852803"/>
    <w:rsid w:val="00852D03"/>
    <w:rsid w:val="008535D7"/>
    <w:rsid w:val="00853AB8"/>
    <w:rsid w:val="00853DC6"/>
    <w:rsid w:val="00854B55"/>
    <w:rsid w:val="00854F43"/>
    <w:rsid w:val="0085512E"/>
    <w:rsid w:val="00855147"/>
    <w:rsid w:val="00856992"/>
    <w:rsid w:val="00856C02"/>
    <w:rsid w:val="00856DEB"/>
    <w:rsid w:val="00857AFB"/>
    <w:rsid w:val="00857B00"/>
    <w:rsid w:val="00857DAD"/>
    <w:rsid w:val="00857ED6"/>
    <w:rsid w:val="00860837"/>
    <w:rsid w:val="008609E9"/>
    <w:rsid w:val="00861552"/>
    <w:rsid w:val="00862105"/>
    <w:rsid w:val="008622BB"/>
    <w:rsid w:val="00862E77"/>
    <w:rsid w:val="00863014"/>
    <w:rsid w:val="00863296"/>
    <w:rsid w:val="008632A3"/>
    <w:rsid w:val="0086365D"/>
    <w:rsid w:val="0086372A"/>
    <w:rsid w:val="00863A4D"/>
    <w:rsid w:val="00863E12"/>
    <w:rsid w:val="00864D33"/>
    <w:rsid w:val="00865001"/>
    <w:rsid w:val="0086547B"/>
    <w:rsid w:val="008665A4"/>
    <w:rsid w:val="00866926"/>
    <w:rsid w:val="00866DBF"/>
    <w:rsid w:val="00867893"/>
    <w:rsid w:val="00867909"/>
    <w:rsid w:val="00867A62"/>
    <w:rsid w:val="00867E0C"/>
    <w:rsid w:val="00867F5B"/>
    <w:rsid w:val="008703CC"/>
    <w:rsid w:val="008712BB"/>
    <w:rsid w:val="00871CF7"/>
    <w:rsid w:val="00871D00"/>
    <w:rsid w:val="008722B4"/>
    <w:rsid w:val="00872333"/>
    <w:rsid w:val="0087240D"/>
    <w:rsid w:val="00872CE6"/>
    <w:rsid w:val="0087311B"/>
    <w:rsid w:val="00873860"/>
    <w:rsid w:val="00873A0D"/>
    <w:rsid w:val="00873B37"/>
    <w:rsid w:val="00873C1B"/>
    <w:rsid w:val="00873D28"/>
    <w:rsid w:val="00874D30"/>
    <w:rsid w:val="008763A0"/>
    <w:rsid w:val="008764E0"/>
    <w:rsid w:val="00876623"/>
    <w:rsid w:val="008767FF"/>
    <w:rsid w:val="00876EA4"/>
    <w:rsid w:val="00877B61"/>
    <w:rsid w:val="00880355"/>
    <w:rsid w:val="00880C19"/>
    <w:rsid w:val="00880E45"/>
    <w:rsid w:val="00881401"/>
    <w:rsid w:val="008826C1"/>
    <w:rsid w:val="00882BD8"/>
    <w:rsid w:val="00882BE7"/>
    <w:rsid w:val="0088352B"/>
    <w:rsid w:val="008837A7"/>
    <w:rsid w:val="00883B4C"/>
    <w:rsid w:val="00883FEA"/>
    <w:rsid w:val="00885586"/>
    <w:rsid w:val="008858C3"/>
    <w:rsid w:val="00885DBD"/>
    <w:rsid w:val="00886B7E"/>
    <w:rsid w:val="008870FD"/>
    <w:rsid w:val="008876FF"/>
    <w:rsid w:val="00887708"/>
    <w:rsid w:val="0088799C"/>
    <w:rsid w:val="00887EDF"/>
    <w:rsid w:val="0089048C"/>
    <w:rsid w:val="00890641"/>
    <w:rsid w:val="0089084B"/>
    <w:rsid w:val="008911DB"/>
    <w:rsid w:val="008924D4"/>
    <w:rsid w:val="00892674"/>
    <w:rsid w:val="00895185"/>
    <w:rsid w:val="008959AB"/>
    <w:rsid w:val="00895B17"/>
    <w:rsid w:val="00895DE5"/>
    <w:rsid w:val="00896185"/>
    <w:rsid w:val="00896416"/>
    <w:rsid w:val="008964F2"/>
    <w:rsid w:val="00896FBE"/>
    <w:rsid w:val="00897EED"/>
    <w:rsid w:val="008A017B"/>
    <w:rsid w:val="008A153E"/>
    <w:rsid w:val="008A1BEC"/>
    <w:rsid w:val="008A1FDA"/>
    <w:rsid w:val="008A2393"/>
    <w:rsid w:val="008A3B36"/>
    <w:rsid w:val="008A3D95"/>
    <w:rsid w:val="008A4438"/>
    <w:rsid w:val="008A466E"/>
    <w:rsid w:val="008A46D0"/>
    <w:rsid w:val="008A4F5B"/>
    <w:rsid w:val="008A51B2"/>
    <w:rsid w:val="008A5782"/>
    <w:rsid w:val="008A6300"/>
    <w:rsid w:val="008A6574"/>
    <w:rsid w:val="008A714E"/>
    <w:rsid w:val="008A71EF"/>
    <w:rsid w:val="008A7387"/>
    <w:rsid w:val="008A74A7"/>
    <w:rsid w:val="008A7896"/>
    <w:rsid w:val="008A7C7B"/>
    <w:rsid w:val="008B07D9"/>
    <w:rsid w:val="008B0BCC"/>
    <w:rsid w:val="008B12A4"/>
    <w:rsid w:val="008B2F14"/>
    <w:rsid w:val="008B3289"/>
    <w:rsid w:val="008B3F33"/>
    <w:rsid w:val="008B42ED"/>
    <w:rsid w:val="008B4864"/>
    <w:rsid w:val="008B4DEB"/>
    <w:rsid w:val="008B62DC"/>
    <w:rsid w:val="008B66F1"/>
    <w:rsid w:val="008B6DE7"/>
    <w:rsid w:val="008B70C7"/>
    <w:rsid w:val="008B752D"/>
    <w:rsid w:val="008C04FF"/>
    <w:rsid w:val="008C0807"/>
    <w:rsid w:val="008C0B9C"/>
    <w:rsid w:val="008C1223"/>
    <w:rsid w:val="008C1E9E"/>
    <w:rsid w:val="008C1F79"/>
    <w:rsid w:val="008C228E"/>
    <w:rsid w:val="008C233F"/>
    <w:rsid w:val="008C24B3"/>
    <w:rsid w:val="008C27D8"/>
    <w:rsid w:val="008C28BC"/>
    <w:rsid w:val="008C3539"/>
    <w:rsid w:val="008C38EC"/>
    <w:rsid w:val="008C38EF"/>
    <w:rsid w:val="008C3ABE"/>
    <w:rsid w:val="008C3F9C"/>
    <w:rsid w:val="008C4332"/>
    <w:rsid w:val="008C4511"/>
    <w:rsid w:val="008C4B19"/>
    <w:rsid w:val="008C53A7"/>
    <w:rsid w:val="008C5C49"/>
    <w:rsid w:val="008C6145"/>
    <w:rsid w:val="008C66B8"/>
    <w:rsid w:val="008C6E76"/>
    <w:rsid w:val="008C78CF"/>
    <w:rsid w:val="008C7CD1"/>
    <w:rsid w:val="008C7CDB"/>
    <w:rsid w:val="008C7F38"/>
    <w:rsid w:val="008D0FA7"/>
    <w:rsid w:val="008D1588"/>
    <w:rsid w:val="008D192B"/>
    <w:rsid w:val="008D1C3E"/>
    <w:rsid w:val="008D2488"/>
    <w:rsid w:val="008D2995"/>
    <w:rsid w:val="008D33F8"/>
    <w:rsid w:val="008D4493"/>
    <w:rsid w:val="008D44BD"/>
    <w:rsid w:val="008D4640"/>
    <w:rsid w:val="008D4CCB"/>
    <w:rsid w:val="008D5A3C"/>
    <w:rsid w:val="008D62B8"/>
    <w:rsid w:val="008D65C7"/>
    <w:rsid w:val="008D6AAB"/>
    <w:rsid w:val="008D6ED1"/>
    <w:rsid w:val="008D71BD"/>
    <w:rsid w:val="008D7292"/>
    <w:rsid w:val="008D750B"/>
    <w:rsid w:val="008D7EDC"/>
    <w:rsid w:val="008E02F4"/>
    <w:rsid w:val="008E0510"/>
    <w:rsid w:val="008E0523"/>
    <w:rsid w:val="008E0578"/>
    <w:rsid w:val="008E0E17"/>
    <w:rsid w:val="008E13AC"/>
    <w:rsid w:val="008E15B6"/>
    <w:rsid w:val="008E1752"/>
    <w:rsid w:val="008E1F01"/>
    <w:rsid w:val="008E22A6"/>
    <w:rsid w:val="008E2A70"/>
    <w:rsid w:val="008E2C14"/>
    <w:rsid w:val="008E2C2A"/>
    <w:rsid w:val="008E3B62"/>
    <w:rsid w:val="008E41B0"/>
    <w:rsid w:val="008E4D29"/>
    <w:rsid w:val="008E4D68"/>
    <w:rsid w:val="008E571F"/>
    <w:rsid w:val="008E5AF2"/>
    <w:rsid w:val="008E5D12"/>
    <w:rsid w:val="008E61FA"/>
    <w:rsid w:val="008E658F"/>
    <w:rsid w:val="008E693D"/>
    <w:rsid w:val="008E6A26"/>
    <w:rsid w:val="008E70A0"/>
    <w:rsid w:val="008E73EE"/>
    <w:rsid w:val="008E74E9"/>
    <w:rsid w:val="008E761D"/>
    <w:rsid w:val="008E7CC8"/>
    <w:rsid w:val="008E7E19"/>
    <w:rsid w:val="008E7F73"/>
    <w:rsid w:val="008F0019"/>
    <w:rsid w:val="008F02C4"/>
    <w:rsid w:val="008F0390"/>
    <w:rsid w:val="008F0B49"/>
    <w:rsid w:val="008F1CC0"/>
    <w:rsid w:val="008F2E85"/>
    <w:rsid w:val="008F2F35"/>
    <w:rsid w:val="008F3679"/>
    <w:rsid w:val="008F3C5E"/>
    <w:rsid w:val="008F4010"/>
    <w:rsid w:val="008F4BD3"/>
    <w:rsid w:val="008F4E20"/>
    <w:rsid w:val="008F50DE"/>
    <w:rsid w:val="008F54CF"/>
    <w:rsid w:val="008F61B2"/>
    <w:rsid w:val="008F6865"/>
    <w:rsid w:val="008F759E"/>
    <w:rsid w:val="008F7DDC"/>
    <w:rsid w:val="008F7DFA"/>
    <w:rsid w:val="009006F6"/>
    <w:rsid w:val="0090091A"/>
    <w:rsid w:val="00900944"/>
    <w:rsid w:val="00900A0E"/>
    <w:rsid w:val="00900F0F"/>
    <w:rsid w:val="00901276"/>
    <w:rsid w:val="009023D6"/>
    <w:rsid w:val="00902816"/>
    <w:rsid w:val="00902A8E"/>
    <w:rsid w:val="00902E30"/>
    <w:rsid w:val="0090343D"/>
    <w:rsid w:val="009042BD"/>
    <w:rsid w:val="00904960"/>
    <w:rsid w:val="00904C0B"/>
    <w:rsid w:val="00904D85"/>
    <w:rsid w:val="0090544C"/>
    <w:rsid w:val="0090556B"/>
    <w:rsid w:val="00905CAC"/>
    <w:rsid w:val="00905E50"/>
    <w:rsid w:val="0090604C"/>
    <w:rsid w:val="00906080"/>
    <w:rsid w:val="009066EF"/>
    <w:rsid w:val="00906D1E"/>
    <w:rsid w:val="00906DA9"/>
    <w:rsid w:val="00907AEB"/>
    <w:rsid w:val="009103DB"/>
    <w:rsid w:val="00910AAD"/>
    <w:rsid w:val="00910EE3"/>
    <w:rsid w:val="00910F9D"/>
    <w:rsid w:val="009115B5"/>
    <w:rsid w:val="00912580"/>
    <w:rsid w:val="009137FB"/>
    <w:rsid w:val="00913FF9"/>
    <w:rsid w:val="00914291"/>
    <w:rsid w:val="009144F5"/>
    <w:rsid w:val="0091489D"/>
    <w:rsid w:val="0091564B"/>
    <w:rsid w:val="009161AC"/>
    <w:rsid w:val="00916254"/>
    <w:rsid w:val="00916544"/>
    <w:rsid w:val="00916BB1"/>
    <w:rsid w:val="009173DA"/>
    <w:rsid w:val="00917C72"/>
    <w:rsid w:val="00917C82"/>
    <w:rsid w:val="009205AC"/>
    <w:rsid w:val="009207B8"/>
    <w:rsid w:val="00920C89"/>
    <w:rsid w:val="00921F79"/>
    <w:rsid w:val="009222C8"/>
    <w:rsid w:val="0092261C"/>
    <w:rsid w:val="00923D61"/>
    <w:rsid w:val="0092529F"/>
    <w:rsid w:val="00925F06"/>
    <w:rsid w:val="0092689B"/>
    <w:rsid w:val="0092748B"/>
    <w:rsid w:val="0092751A"/>
    <w:rsid w:val="00927FB2"/>
    <w:rsid w:val="00930DDE"/>
    <w:rsid w:val="00931047"/>
    <w:rsid w:val="00931061"/>
    <w:rsid w:val="009312C9"/>
    <w:rsid w:val="00932180"/>
    <w:rsid w:val="0093225B"/>
    <w:rsid w:val="009322D8"/>
    <w:rsid w:val="0093253D"/>
    <w:rsid w:val="0093269A"/>
    <w:rsid w:val="00932EBF"/>
    <w:rsid w:val="00932F55"/>
    <w:rsid w:val="00933BE2"/>
    <w:rsid w:val="00933E09"/>
    <w:rsid w:val="00933EBF"/>
    <w:rsid w:val="00933F32"/>
    <w:rsid w:val="00934F08"/>
    <w:rsid w:val="009352EE"/>
    <w:rsid w:val="00935729"/>
    <w:rsid w:val="0093575F"/>
    <w:rsid w:val="009360B3"/>
    <w:rsid w:val="00937D0C"/>
    <w:rsid w:val="00937F41"/>
    <w:rsid w:val="00940143"/>
    <w:rsid w:val="0094075F"/>
    <w:rsid w:val="009408A9"/>
    <w:rsid w:val="00941568"/>
    <w:rsid w:val="009418F4"/>
    <w:rsid w:val="009423F6"/>
    <w:rsid w:val="00942A28"/>
    <w:rsid w:val="00942F3F"/>
    <w:rsid w:val="00943331"/>
    <w:rsid w:val="009439DB"/>
    <w:rsid w:val="0094434C"/>
    <w:rsid w:val="00944675"/>
    <w:rsid w:val="0094468C"/>
    <w:rsid w:val="00944F36"/>
    <w:rsid w:val="00945499"/>
    <w:rsid w:val="0094569E"/>
    <w:rsid w:val="009458F7"/>
    <w:rsid w:val="00945A6A"/>
    <w:rsid w:val="00946137"/>
    <w:rsid w:val="0094673E"/>
    <w:rsid w:val="009468F0"/>
    <w:rsid w:val="009473AA"/>
    <w:rsid w:val="0094744C"/>
    <w:rsid w:val="0094797C"/>
    <w:rsid w:val="009479E9"/>
    <w:rsid w:val="00947AD9"/>
    <w:rsid w:val="00947D4B"/>
    <w:rsid w:val="009508D7"/>
    <w:rsid w:val="00950E0B"/>
    <w:rsid w:val="00951BA5"/>
    <w:rsid w:val="0095383C"/>
    <w:rsid w:val="0095391D"/>
    <w:rsid w:val="0095404E"/>
    <w:rsid w:val="00954D01"/>
    <w:rsid w:val="00955576"/>
    <w:rsid w:val="00956076"/>
    <w:rsid w:val="00957B05"/>
    <w:rsid w:val="00957C4D"/>
    <w:rsid w:val="00957C56"/>
    <w:rsid w:val="009600BB"/>
    <w:rsid w:val="009601CD"/>
    <w:rsid w:val="009616B4"/>
    <w:rsid w:val="009623A8"/>
    <w:rsid w:val="00962A83"/>
    <w:rsid w:val="00962F22"/>
    <w:rsid w:val="00963173"/>
    <w:rsid w:val="009639ED"/>
    <w:rsid w:val="009646BD"/>
    <w:rsid w:val="00964727"/>
    <w:rsid w:val="00964778"/>
    <w:rsid w:val="00964F3D"/>
    <w:rsid w:val="00965629"/>
    <w:rsid w:val="00965FAA"/>
    <w:rsid w:val="00966063"/>
    <w:rsid w:val="00966553"/>
    <w:rsid w:val="00966979"/>
    <w:rsid w:val="00966C03"/>
    <w:rsid w:val="00967069"/>
    <w:rsid w:val="00967286"/>
    <w:rsid w:val="0096759D"/>
    <w:rsid w:val="00967888"/>
    <w:rsid w:val="00970037"/>
    <w:rsid w:val="00970351"/>
    <w:rsid w:val="00970928"/>
    <w:rsid w:val="00970AB8"/>
    <w:rsid w:val="00971B2C"/>
    <w:rsid w:val="0097253B"/>
    <w:rsid w:val="00972899"/>
    <w:rsid w:val="00972F6F"/>
    <w:rsid w:val="00973035"/>
    <w:rsid w:val="009732D7"/>
    <w:rsid w:val="009734AD"/>
    <w:rsid w:val="0097357F"/>
    <w:rsid w:val="00973A73"/>
    <w:rsid w:val="00973F44"/>
    <w:rsid w:val="00974E1B"/>
    <w:rsid w:val="009751D9"/>
    <w:rsid w:val="0097576A"/>
    <w:rsid w:val="0097587E"/>
    <w:rsid w:val="0097774B"/>
    <w:rsid w:val="00977957"/>
    <w:rsid w:val="00977CA0"/>
    <w:rsid w:val="00977E1D"/>
    <w:rsid w:val="00980244"/>
    <w:rsid w:val="0098028B"/>
    <w:rsid w:val="009804B7"/>
    <w:rsid w:val="00980537"/>
    <w:rsid w:val="009806EF"/>
    <w:rsid w:val="0098077B"/>
    <w:rsid w:val="00980CDD"/>
    <w:rsid w:val="009810F9"/>
    <w:rsid w:val="00981380"/>
    <w:rsid w:val="00981B6A"/>
    <w:rsid w:val="009822D9"/>
    <w:rsid w:val="00983E2C"/>
    <w:rsid w:val="00984698"/>
    <w:rsid w:val="0098555A"/>
    <w:rsid w:val="009855AE"/>
    <w:rsid w:val="009856E0"/>
    <w:rsid w:val="00985F5A"/>
    <w:rsid w:val="0099035A"/>
    <w:rsid w:val="00990572"/>
    <w:rsid w:val="0099063B"/>
    <w:rsid w:val="00990C71"/>
    <w:rsid w:val="009912A2"/>
    <w:rsid w:val="009916A8"/>
    <w:rsid w:val="00991B21"/>
    <w:rsid w:val="00991ED0"/>
    <w:rsid w:val="00991F3B"/>
    <w:rsid w:val="0099248A"/>
    <w:rsid w:val="00992E6B"/>
    <w:rsid w:val="00993580"/>
    <w:rsid w:val="00993904"/>
    <w:rsid w:val="00993BE4"/>
    <w:rsid w:val="00994A56"/>
    <w:rsid w:val="00994B8C"/>
    <w:rsid w:val="00995711"/>
    <w:rsid w:val="00996042"/>
    <w:rsid w:val="00996DE5"/>
    <w:rsid w:val="00997849"/>
    <w:rsid w:val="00997EBE"/>
    <w:rsid w:val="009A01E1"/>
    <w:rsid w:val="009A0254"/>
    <w:rsid w:val="009A0589"/>
    <w:rsid w:val="009A0FDD"/>
    <w:rsid w:val="009A1082"/>
    <w:rsid w:val="009A12F7"/>
    <w:rsid w:val="009A179E"/>
    <w:rsid w:val="009A1AF3"/>
    <w:rsid w:val="009A2317"/>
    <w:rsid w:val="009A2C35"/>
    <w:rsid w:val="009A2E43"/>
    <w:rsid w:val="009A2EF5"/>
    <w:rsid w:val="009A329B"/>
    <w:rsid w:val="009A39BC"/>
    <w:rsid w:val="009A3B1F"/>
    <w:rsid w:val="009A47DE"/>
    <w:rsid w:val="009A49A2"/>
    <w:rsid w:val="009A49DE"/>
    <w:rsid w:val="009A4C31"/>
    <w:rsid w:val="009A5530"/>
    <w:rsid w:val="009A5835"/>
    <w:rsid w:val="009A619E"/>
    <w:rsid w:val="009A6A19"/>
    <w:rsid w:val="009A74C7"/>
    <w:rsid w:val="009A756A"/>
    <w:rsid w:val="009A7671"/>
    <w:rsid w:val="009A77FD"/>
    <w:rsid w:val="009A7EDE"/>
    <w:rsid w:val="009B0231"/>
    <w:rsid w:val="009B03E5"/>
    <w:rsid w:val="009B053E"/>
    <w:rsid w:val="009B1162"/>
    <w:rsid w:val="009B1CA8"/>
    <w:rsid w:val="009B2216"/>
    <w:rsid w:val="009B3904"/>
    <w:rsid w:val="009B4E5F"/>
    <w:rsid w:val="009B6BDF"/>
    <w:rsid w:val="009B6CB8"/>
    <w:rsid w:val="009B74A5"/>
    <w:rsid w:val="009B783F"/>
    <w:rsid w:val="009B7BE0"/>
    <w:rsid w:val="009C0ECC"/>
    <w:rsid w:val="009C106E"/>
    <w:rsid w:val="009C158E"/>
    <w:rsid w:val="009C277B"/>
    <w:rsid w:val="009C3499"/>
    <w:rsid w:val="009C4C4E"/>
    <w:rsid w:val="009C64A0"/>
    <w:rsid w:val="009C6AB8"/>
    <w:rsid w:val="009C74BF"/>
    <w:rsid w:val="009C75C3"/>
    <w:rsid w:val="009C7B58"/>
    <w:rsid w:val="009D003C"/>
    <w:rsid w:val="009D06AB"/>
    <w:rsid w:val="009D0AA4"/>
    <w:rsid w:val="009D14FE"/>
    <w:rsid w:val="009D20DD"/>
    <w:rsid w:val="009D213D"/>
    <w:rsid w:val="009D21A0"/>
    <w:rsid w:val="009D2614"/>
    <w:rsid w:val="009D2BEB"/>
    <w:rsid w:val="009D3120"/>
    <w:rsid w:val="009D3564"/>
    <w:rsid w:val="009D3B4E"/>
    <w:rsid w:val="009D5F3F"/>
    <w:rsid w:val="009D60B3"/>
    <w:rsid w:val="009D6BBA"/>
    <w:rsid w:val="009D6D54"/>
    <w:rsid w:val="009E0366"/>
    <w:rsid w:val="009E04E0"/>
    <w:rsid w:val="009E0D21"/>
    <w:rsid w:val="009E101A"/>
    <w:rsid w:val="009E14D8"/>
    <w:rsid w:val="009E2B12"/>
    <w:rsid w:val="009E3040"/>
    <w:rsid w:val="009E39FA"/>
    <w:rsid w:val="009E3B57"/>
    <w:rsid w:val="009E3DE7"/>
    <w:rsid w:val="009E4596"/>
    <w:rsid w:val="009E4680"/>
    <w:rsid w:val="009E4BDD"/>
    <w:rsid w:val="009E4FAD"/>
    <w:rsid w:val="009E5272"/>
    <w:rsid w:val="009E54CE"/>
    <w:rsid w:val="009E582C"/>
    <w:rsid w:val="009E653F"/>
    <w:rsid w:val="009E6D5B"/>
    <w:rsid w:val="009E70C9"/>
    <w:rsid w:val="009E76A1"/>
    <w:rsid w:val="009E7BFE"/>
    <w:rsid w:val="009F013A"/>
    <w:rsid w:val="009F0BE0"/>
    <w:rsid w:val="009F1809"/>
    <w:rsid w:val="009F1DCC"/>
    <w:rsid w:val="009F259A"/>
    <w:rsid w:val="009F2FD0"/>
    <w:rsid w:val="009F37D5"/>
    <w:rsid w:val="009F3B61"/>
    <w:rsid w:val="009F4019"/>
    <w:rsid w:val="009F4027"/>
    <w:rsid w:val="009F4F4D"/>
    <w:rsid w:val="009F5122"/>
    <w:rsid w:val="009F564D"/>
    <w:rsid w:val="009F5766"/>
    <w:rsid w:val="009F5893"/>
    <w:rsid w:val="009F5E57"/>
    <w:rsid w:val="009F64EF"/>
    <w:rsid w:val="009F650B"/>
    <w:rsid w:val="009F6A2A"/>
    <w:rsid w:val="009F6AC0"/>
    <w:rsid w:val="009F6D12"/>
    <w:rsid w:val="009F6F49"/>
    <w:rsid w:val="00A000F3"/>
    <w:rsid w:val="00A007CD"/>
    <w:rsid w:val="00A00AB0"/>
    <w:rsid w:val="00A01560"/>
    <w:rsid w:val="00A02359"/>
    <w:rsid w:val="00A02427"/>
    <w:rsid w:val="00A03001"/>
    <w:rsid w:val="00A039A4"/>
    <w:rsid w:val="00A04300"/>
    <w:rsid w:val="00A047B9"/>
    <w:rsid w:val="00A04AED"/>
    <w:rsid w:val="00A04D53"/>
    <w:rsid w:val="00A051CE"/>
    <w:rsid w:val="00A053F0"/>
    <w:rsid w:val="00A066E1"/>
    <w:rsid w:val="00A06789"/>
    <w:rsid w:val="00A06FC6"/>
    <w:rsid w:val="00A07047"/>
    <w:rsid w:val="00A075B3"/>
    <w:rsid w:val="00A07AB9"/>
    <w:rsid w:val="00A07C32"/>
    <w:rsid w:val="00A10736"/>
    <w:rsid w:val="00A1073F"/>
    <w:rsid w:val="00A11BDA"/>
    <w:rsid w:val="00A11C25"/>
    <w:rsid w:val="00A127EF"/>
    <w:rsid w:val="00A12B65"/>
    <w:rsid w:val="00A12C93"/>
    <w:rsid w:val="00A136C1"/>
    <w:rsid w:val="00A13CA5"/>
    <w:rsid w:val="00A14058"/>
    <w:rsid w:val="00A14645"/>
    <w:rsid w:val="00A14AB4"/>
    <w:rsid w:val="00A14B80"/>
    <w:rsid w:val="00A1511F"/>
    <w:rsid w:val="00A1550B"/>
    <w:rsid w:val="00A15CC6"/>
    <w:rsid w:val="00A15DDA"/>
    <w:rsid w:val="00A163F7"/>
    <w:rsid w:val="00A16C91"/>
    <w:rsid w:val="00A16DB4"/>
    <w:rsid w:val="00A17221"/>
    <w:rsid w:val="00A2023E"/>
    <w:rsid w:val="00A204EA"/>
    <w:rsid w:val="00A2079F"/>
    <w:rsid w:val="00A20B0A"/>
    <w:rsid w:val="00A21030"/>
    <w:rsid w:val="00A21F86"/>
    <w:rsid w:val="00A2203E"/>
    <w:rsid w:val="00A22B78"/>
    <w:rsid w:val="00A22ED2"/>
    <w:rsid w:val="00A23055"/>
    <w:rsid w:val="00A23139"/>
    <w:rsid w:val="00A2344A"/>
    <w:rsid w:val="00A248E2"/>
    <w:rsid w:val="00A25AE5"/>
    <w:rsid w:val="00A25C75"/>
    <w:rsid w:val="00A260F6"/>
    <w:rsid w:val="00A27B10"/>
    <w:rsid w:val="00A27BC5"/>
    <w:rsid w:val="00A30DB3"/>
    <w:rsid w:val="00A325AC"/>
    <w:rsid w:val="00A3262A"/>
    <w:rsid w:val="00A328F5"/>
    <w:rsid w:val="00A33415"/>
    <w:rsid w:val="00A33437"/>
    <w:rsid w:val="00A33ABE"/>
    <w:rsid w:val="00A33B7E"/>
    <w:rsid w:val="00A343A7"/>
    <w:rsid w:val="00A343C0"/>
    <w:rsid w:val="00A357F9"/>
    <w:rsid w:val="00A35A7B"/>
    <w:rsid w:val="00A35C51"/>
    <w:rsid w:val="00A362EA"/>
    <w:rsid w:val="00A37002"/>
    <w:rsid w:val="00A37104"/>
    <w:rsid w:val="00A3773A"/>
    <w:rsid w:val="00A37979"/>
    <w:rsid w:val="00A37AA4"/>
    <w:rsid w:val="00A411CE"/>
    <w:rsid w:val="00A41571"/>
    <w:rsid w:val="00A42E88"/>
    <w:rsid w:val="00A4315D"/>
    <w:rsid w:val="00A43441"/>
    <w:rsid w:val="00A442C4"/>
    <w:rsid w:val="00A4537F"/>
    <w:rsid w:val="00A453E9"/>
    <w:rsid w:val="00A45548"/>
    <w:rsid w:val="00A45A5C"/>
    <w:rsid w:val="00A46402"/>
    <w:rsid w:val="00A469E5"/>
    <w:rsid w:val="00A478B7"/>
    <w:rsid w:val="00A47B85"/>
    <w:rsid w:val="00A47FBB"/>
    <w:rsid w:val="00A5077C"/>
    <w:rsid w:val="00A5110C"/>
    <w:rsid w:val="00A513E7"/>
    <w:rsid w:val="00A5155C"/>
    <w:rsid w:val="00A52D27"/>
    <w:rsid w:val="00A52FD0"/>
    <w:rsid w:val="00A53123"/>
    <w:rsid w:val="00A53370"/>
    <w:rsid w:val="00A541F0"/>
    <w:rsid w:val="00A547C8"/>
    <w:rsid w:val="00A553DF"/>
    <w:rsid w:val="00A55980"/>
    <w:rsid w:val="00A55EBC"/>
    <w:rsid w:val="00A5622B"/>
    <w:rsid w:val="00A5637D"/>
    <w:rsid w:val="00A56E33"/>
    <w:rsid w:val="00A57548"/>
    <w:rsid w:val="00A57982"/>
    <w:rsid w:val="00A57FAC"/>
    <w:rsid w:val="00A60173"/>
    <w:rsid w:val="00A602C7"/>
    <w:rsid w:val="00A60516"/>
    <w:rsid w:val="00A61CEC"/>
    <w:rsid w:val="00A62659"/>
    <w:rsid w:val="00A6383E"/>
    <w:rsid w:val="00A63F99"/>
    <w:rsid w:val="00A643E1"/>
    <w:rsid w:val="00A649AE"/>
    <w:rsid w:val="00A6500A"/>
    <w:rsid w:val="00A65B54"/>
    <w:rsid w:val="00A65EA9"/>
    <w:rsid w:val="00A662C4"/>
    <w:rsid w:val="00A667BC"/>
    <w:rsid w:val="00A66C59"/>
    <w:rsid w:val="00A670F2"/>
    <w:rsid w:val="00A6761D"/>
    <w:rsid w:val="00A67A60"/>
    <w:rsid w:val="00A67E65"/>
    <w:rsid w:val="00A708D1"/>
    <w:rsid w:val="00A70BD3"/>
    <w:rsid w:val="00A70CD6"/>
    <w:rsid w:val="00A713A9"/>
    <w:rsid w:val="00A715AA"/>
    <w:rsid w:val="00A7175E"/>
    <w:rsid w:val="00A71A13"/>
    <w:rsid w:val="00A71B63"/>
    <w:rsid w:val="00A7275A"/>
    <w:rsid w:val="00A72FA8"/>
    <w:rsid w:val="00A73119"/>
    <w:rsid w:val="00A737A8"/>
    <w:rsid w:val="00A73E71"/>
    <w:rsid w:val="00A73EE2"/>
    <w:rsid w:val="00A744B3"/>
    <w:rsid w:val="00A7455C"/>
    <w:rsid w:val="00A749AE"/>
    <w:rsid w:val="00A74F05"/>
    <w:rsid w:val="00A75638"/>
    <w:rsid w:val="00A75A90"/>
    <w:rsid w:val="00A75D29"/>
    <w:rsid w:val="00A75E92"/>
    <w:rsid w:val="00A76C47"/>
    <w:rsid w:val="00A76CA8"/>
    <w:rsid w:val="00A76D8B"/>
    <w:rsid w:val="00A76DAF"/>
    <w:rsid w:val="00A77208"/>
    <w:rsid w:val="00A773D9"/>
    <w:rsid w:val="00A773E5"/>
    <w:rsid w:val="00A777FC"/>
    <w:rsid w:val="00A77B6A"/>
    <w:rsid w:val="00A77B84"/>
    <w:rsid w:val="00A77CEF"/>
    <w:rsid w:val="00A8004B"/>
    <w:rsid w:val="00A80381"/>
    <w:rsid w:val="00A805EC"/>
    <w:rsid w:val="00A80792"/>
    <w:rsid w:val="00A80AD6"/>
    <w:rsid w:val="00A80C8B"/>
    <w:rsid w:val="00A80E8A"/>
    <w:rsid w:val="00A81109"/>
    <w:rsid w:val="00A821E2"/>
    <w:rsid w:val="00A825BE"/>
    <w:rsid w:val="00A83203"/>
    <w:rsid w:val="00A83248"/>
    <w:rsid w:val="00A8326B"/>
    <w:rsid w:val="00A8354C"/>
    <w:rsid w:val="00A83E32"/>
    <w:rsid w:val="00A83ED2"/>
    <w:rsid w:val="00A83FDC"/>
    <w:rsid w:val="00A84748"/>
    <w:rsid w:val="00A84B68"/>
    <w:rsid w:val="00A85285"/>
    <w:rsid w:val="00A8538C"/>
    <w:rsid w:val="00A8625A"/>
    <w:rsid w:val="00A873C6"/>
    <w:rsid w:val="00A87E54"/>
    <w:rsid w:val="00A87FE7"/>
    <w:rsid w:val="00A90268"/>
    <w:rsid w:val="00A90E76"/>
    <w:rsid w:val="00A91169"/>
    <w:rsid w:val="00A9151C"/>
    <w:rsid w:val="00A91932"/>
    <w:rsid w:val="00A9274E"/>
    <w:rsid w:val="00A92DFB"/>
    <w:rsid w:val="00A93E88"/>
    <w:rsid w:val="00A94102"/>
    <w:rsid w:val="00A94582"/>
    <w:rsid w:val="00A94B12"/>
    <w:rsid w:val="00A95407"/>
    <w:rsid w:val="00A957C7"/>
    <w:rsid w:val="00A965C0"/>
    <w:rsid w:val="00A973CD"/>
    <w:rsid w:val="00AA059D"/>
    <w:rsid w:val="00AA1503"/>
    <w:rsid w:val="00AA1B0E"/>
    <w:rsid w:val="00AA1B59"/>
    <w:rsid w:val="00AA214B"/>
    <w:rsid w:val="00AA256B"/>
    <w:rsid w:val="00AA2686"/>
    <w:rsid w:val="00AA2F12"/>
    <w:rsid w:val="00AA354E"/>
    <w:rsid w:val="00AA361E"/>
    <w:rsid w:val="00AA5AC9"/>
    <w:rsid w:val="00AA7264"/>
    <w:rsid w:val="00AA7658"/>
    <w:rsid w:val="00AA7B46"/>
    <w:rsid w:val="00AB03D6"/>
    <w:rsid w:val="00AB0459"/>
    <w:rsid w:val="00AB0CD5"/>
    <w:rsid w:val="00AB0E23"/>
    <w:rsid w:val="00AB168A"/>
    <w:rsid w:val="00AB1694"/>
    <w:rsid w:val="00AB179A"/>
    <w:rsid w:val="00AB1C32"/>
    <w:rsid w:val="00AB1C5D"/>
    <w:rsid w:val="00AB21C8"/>
    <w:rsid w:val="00AB21DF"/>
    <w:rsid w:val="00AB28E1"/>
    <w:rsid w:val="00AB2C93"/>
    <w:rsid w:val="00AB2F2D"/>
    <w:rsid w:val="00AB2FE0"/>
    <w:rsid w:val="00AB309B"/>
    <w:rsid w:val="00AB4459"/>
    <w:rsid w:val="00AB459D"/>
    <w:rsid w:val="00AB4981"/>
    <w:rsid w:val="00AB625D"/>
    <w:rsid w:val="00AB628C"/>
    <w:rsid w:val="00AB6797"/>
    <w:rsid w:val="00AB679B"/>
    <w:rsid w:val="00AB67A6"/>
    <w:rsid w:val="00AB6EEA"/>
    <w:rsid w:val="00AB78E3"/>
    <w:rsid w:val="00AB7C8B"/>
    <w:rsid w:val="00AB7ED7"/>
    <w:rsid w:val="00AB7F4E"/>
    <w:rsid w:val="00AC03B1"/>
    <w:rsid w:val="00AC041D"/>
    <w:rsid w:val="00AC0777"/>
    <w:rsid w:val="00AC0FDC"/>
    <w:rsid w:val="00AC115C"/>
    <w:rsid w:val="00AC1B23"/>
    <w:rsid w:val="00AC1C4B"/>
    <w:rsid w:val="00AC1E6C"/>
    <w:rsid w:val="00AC2D7D"/>
    <w:rsid w:val="00AC32AC"/>
    <w:rsid w:val="00AC3BBE"/>
    <w:rsid w:val="00AC537B"/>
    <w:rsid w:val="00AC5CA7"/>
    <w:rsid w:val="00AC5E2E"/>
    <w:rsid w:val="00AC5F22"/>
    <w:rsid w:val="00AC6529"/>
    <w:rsid w:val="00AC6715"/>
    <w:rsid w:val="00AC6C36"/>
    <w:rsid w:val="00AD0813"/>
    <w:rsid w:val="00AD0FF2"/>
    <w:rsid w:val="00AD1330"/>
    <w:rsid w:val="00AD1AE7"/>
    <w:rsid w:val="00AD23FB"/>
    <w:rsid w:val="00AD2DFC"/>
    <w:rsid w:val="00AD3196"/>
    <w:rsid w:val="00AD3553"/>
    <w:rsid w:val="00AD382A"/>
    <w:rsid w:val="00AD3C1E"/>
    <w:rsid w:val="00AD537D"/>
    <w:rsid w:val="00AD5876"/>
    <w:rsid w:val="00AD5A9F"/>
    <w:rsid w:val="00AD5D28"/>
    <w:rsid w:val="00AD6223"/>
    <w:rsid w:val="00AD6EDD"/>
    <w:rsid w:val="00AD6F78"/>
    <w:rsid w:val="00AD74E7"/>
    <w:rsid w:val="00AD7C25"/>
    <w:rsid w:val="00AD7F67"/>
    <w:rsid w:val="00AE0696"/>
    <w:rsid w:val="00AE0E52"/>
    <w:rsid w:val="00AE0FC5"/>
    <w:rsid w:val="00AE11D6"/>
    <w:rsid w:val="00AE149A"/>
    <w:rsid w:val="00AE1928"/>
    <w:rsid w:val="00AE23E4"/>
    <w:rsid w:val="00AE2D41"/>
    <w:rsid w:val="00AE3C82"/>
    <w:rsid w:val="00AE403B"/>
    <w:rsid w:val="00AE4305"/>
    <w:rsid w:val="00AE47AD"/>
    <w:rsid w:val="00AE4C60"/>
    <w:rsid w:val="00AE53CA"/>
    <w:rsid w:val="00AE56B1"/>
    <w:rsid w:val="00AE5B9B"/>
    <w:rsid w:val="00AE6865"/>
    <w:rsid w:val="00AE68F9"/>
    <w:rsid w:val="00AE6C09"/>
    <w:rsid w:val="00AE6CDD"/>
    <w:rsid w:val="00AE7F17"/>
    <w:rsid w:val="00AF02D7"/>
    <w:rsid w:val="00AF0C9A"/>
    <w:rsid w:val="00AF0DCA"/>
    <w:rsid w:val="00AF119E"/>
    <w:rsid w:val="00AF1439"/>
    <w:rsid w:val="00AF14BF"/>
    <w:rsid w:val="00AF176B"/>
    <w:rsid w:val="00AF1AFE"/>
    <w:rsid w:val="00AF22EA"/>
    <w:rsid w:val="00AF26C6"/>
    <w:rsid w:val="00AF2FBD"/>
    <w:rsid w:val="00AF3058"/>
    <w:rsid w:val="00AF3184"/>
    <w:rsid w:val="00AF34C0"/>
    <w:rsid w:val="00AF3E84"/>
    <w:rsid w:val="00AF44F8"/>
    <w:rsid w:val="00AF45FA"/>
    <w:rsid w:val="00AF46F7"/>
    <w:rsid w:val="00AF474E"/>
    <w:rsid w:val="00AF4BAA"/>
    <w:rsid w:val="00AF4C79"/>
    <w:rsid w:val="00AF4D39"/>
    <w:rsid w:val="00AF52C1"/>
    <w:rsid w:val="00AF5F43"/>
    <w:rsid w:val="00AF61FE"/>
    <w:rsid w:val="00AF64F2"/>
    <w:rsid w:val="00AF77E2"/>
    <w:rsid w:val="00B0046A"/>
    <w:rsid w:val="00B0099B"/>
    <w:rsid w:val="00B00FBE"/>
    <w:rsid w:val="00B01CDA"/>
    <w:rsid w:val="00B02923"/>
    <w:rsid w:val="00B031AA"/>
    <w:rsid w:val="00B0328F"/>
    <w:rsid w:val="00B0382F"/>
    <w:rsid w:val="00B0387A"/>
    <w:rsid w:val="00B03900"/>
    <w:rsid w:val="00B0439A"/>
    <w:rsid w:val="00B04D5E"/>
    <w:rsid w:val="00B057DF"/>
    <w:rsid w:val="00B057F3"/>
    <w:rsid w:val="00B058D4"/>
    <w:rsid w:val="00B05D05"/>
    <w:rsid w:val="00B0690F"/>
    <w:rsid w:val="00B06970"/>
    <w:rsid w:val="00B06A8E"/>
    <w:rsid w:val="00B07B4E"/>
    <w:rsid w:val="00B07DE8"/>
    <w:rsid w:val="00B07E9B"/>
    <w:rsid w:val="00B1064C"/>
    <w:rsid w:val="00B10B4A"/>
    <w:rsid w:val="00B10F36"/>
    <w:rsid w:val="00B111FE"/>
    <w:rsid w:val="00B11402"/>
    <w:rsid w:val="00B1161E"/>
    <w:rsid w:val="00B11691"/>
    <w:rsid w:val="00B118CC"/>
    <w:rsid w:val="00B119BE"/>
    <w:rsid w:val="00B1202E"/>
    <w:rsid w:val="00B12338"/>
    <w:rsid w:val="00B132BC"/>
    <w:rsid w:val="00B13319"/>
    <w:rsid w:val="00B13440"/>
    <w:rsid w:val="00B13754"/>
    <w:rsid w:val="00B13D3B"/>
    <w:rsid w:val="00B147D3"/>
    <w:rsid w:val="00B14C4C"/>
    <w:rsid w:val="00B152AB"/>
    <w:rsid w:val="00B15ACD"/>
    <w:rsid w:val="00B15DCA"/>
    <w:rsid w:val="00B15F99"/>
    <w:rsid w:val="00B1787F"/>
    <w:rsid w:val="00B200E5"/>
    <w:rsid w:val="00B202D3"/>
    <w:rsid w:val="00B20482"/>
    <w:rsid w:val="00B20782"/>
    <w:rsid w:val="00B20A11"/>
    <w:rsid w:val="00B21A26"/>
    <w:rsid w:val="00B21A4A"/>
    <w:rsid w:val="00B21FDF"/>
    <w:rsid w:val="00B22BDF"/>
    <w:rsid w:val="00B22C68"/>
    <w:rsid w:val="00B22E46"/>
    <w:rsid w:val="00B232C9"/>
    <w:rsid w:val="00B2335E"/>
    <w:rsid w:val="00B234A6"/>
    <w:rsid w:val="00B23690"/>
    <w:rsid w:val="00B23A4C"/>
    <w:rsid w:val="00B248DC"/>
    <w:rsid w:val="00B24F2F"/>
    <w:rsid w:val="00B25BB4"/>
    <w:rsid w:val="00B25C43"/>
    <w:rsid w:val="00B25DF3"/>
    <w:rsid w:val="00B267F4"/>
    <w:rsid w:val="00B26803"/>
    <w:rsid w:val="00B26C03"/>
    <w:rsid w:val="00B2707E"/>
    <w:rsid w:val="00B27109"/>
    <w:rsid w:val="00B27739"/>
    <w:rsid w:val="00B27870"/>
    <w:rsid w:val="00B30009"/>
    <w:rsid w:val="00B3047E"/>
    <w:rsid w:val="00B30F29"/>
    <w:rsid w:val="00B314E2"/>
    <w:rsid w:val="00B3155C"/>
    <w:rsid w:val="00B31BB6"/>
    <w:rsid w:val="00B3228D"/>
    <w:rsid w:val="00B32A7B"/>
    <w:rsid w:val="00B32EA0"/>
    <w:rsid w:val="00B339E7"/>
    <w:rsid w:val="00B34243"/>
    <w:rsid w:val="00B342D3"/>
    <w:rsid w:val="00B34312"/>
    <w:rsid w:val="00B34DF8"/>
    <w:rsid w:val="00B3542E"/>
    <w:rsid w:val="00B358F7"/>
    <w:rsid w:val="00B35B65"/>
    <w:rsid w:val="00B36508"/>
    <w:rsid w:val="00B36780"/>
    <w:rsid w:val="00B3694F"/>
    <w:rsid w:val="00B3729F"/>
    <w:rsid w:val="00B373EE"/>
    <w:rsid w:val="00B3748E"/>
    <w:rsid w:val="00B37675"/>
    <w:rsid w:val="00B3782C"/>
    <w:rsid w:val="00B405CC"/>
    <w:rsid w:val="00B40AF9"/>
    <w:rsid w:val="00B40DCE"/>
    <w:rsid w:val="00B4118E"/>
    <w:rsid w:val="00B41C69"/>
    <w:rsid w:val="00B4277B"/>
    <w:rsid w:val="00B42FA9"/>
    <w:rsid w:val="00B4345D"/>
    <w:rsid w:val="00B435F5"/>
    <w:rsid w:val="00B43F31"/>
    <w:rsid w:val="00B44106"/>
    <w:rsid w:val="00B44E4A"/>
    <w:rsid w:val="00B45106"/>
    <w:rsid w:val="00B455EE"/>
    <w:rsid w:val="00B459DF"/>
    <w:rsid w:val="00B46DFB"/>
    <w:rsid w:val="00B476C3"/>
    <w:rsid w:val="00B50423"/>
    <w:rsid w:val="00B518D6"/>
    <w:rsid w:val="00B519E3"/>
    <w:rsid w:val="00B522B5"/>
    <w:rsid w:val="00B522C4"/>
    <w:rsid w:val="00B52856"/>
    <w:rsid w:val="00B52DDD"/>
    <w:rsid w:val="00B52EDB"/>
    <w:rsid w:val="00B5334A"/>
    <w:rsid w:val="00B5412C"/>
    <w:rsid w:val="00B550B1"/>
    <w:rsid w:val="00B558AC"/>
    <w:rsid w:val="00B55C8A"/>
    <w:rsid w:val="00B55F54"/>
    <w:rsid w:val="00B5670D"/>
    <w:rsid w:val="00B5680A"/>
    <w:rsid w:val="00B5686B"/>
    <w:rsid w:val="00B5748D"/>
    <w:rsid w:val="00B57F92"/>
    <w:rsid w:val="00B600E9"/>
    <w:rsid w:val="00B604EE"/>
    <w:rsid w:val="00B609BB"/>
    <w:rsid w:val="00B60C41"/>
    <w:rsid w:val="00B60E79"/>
    <w:rsid w:val="00B6175D"/>
    <w:rsid w:val="00B62FE7"/>
    <w:rsid w:val="00B634BB"/>
    <w:rsid w:val="00B6388E"/>
    <w:rsid w:val="00B63ADD"/>
    <w:rsid w:val="00B63D29"/>
    <w:rsid w:val="00B63DBE"/>
    <w:rsid w:val="00B63FA0"/>
    <w:rsid w:val="00B6418A"/>
    <w:rsid w:val="00B64475"/>
    <w:rsid w:val="00B65098"/>
    <w:rsid w:val="00B651D8"/>
    <w:rsid w:val="00B653BA"/>
    <w:rsid w:val="00B65482"/>
    <w:rsid w:val="00B6570E"/>
    <w:rsid w:val="00B65787"/>
    <w:rsid w:val="00B659B5"/>
    <w:rsid w:val="00B664A5"/>
    <w:rsid w:val="00B66B85"/>
    <w:rsid w:val="00B66F2A"/>
    <w:rsid w:val="00B702E8"/>
    <w:rsid w:val="00B709EA"/>
    <w:rsid w:val="00B70BEF"/>
    <w:rsid w:val="00B71358"/>
    <w:rsid w:val="00B713CC"/>
    <w:rsid w:val="00B71614"/>
    <w:rsid w:val="00B71C27"/>
    <w:rsid w:val="00B71E02"/>
    <w:rsid w:val="00B71E17"/>
    <w:rsid w:val="00B71FD3"/>
    <w:rsid w:val="00B7240A"/>
    <w:rsid w:val="00B72912"/>
    <w:rsid w:val="00B72C5B"/>
    <w:rsid w:val="00B72DBF"/>
    <w:rsid w:val="00B7302C"/>
    <w:rsid w:val="00B73862"/>
    <w:rsid w:val="00B7401C"/>
    <w:rsid w:val="00B74BB3"/>
    <w:rsid w:val="00B74C96"/>
    <w:rsid w:val="00B74F67"/>
    <w:rsid w:val="00B75367"/>
    <w:rsid w:val="00B76A5A"/>
    <w:rsid w:val="00B76B9D"/>
    <w:rsid w:val="00B77568"/>
    <w:rsid w:val="00B8109B"/>
    <w:rsid w:val="00B81449"/>
    <w:rsid w:val="00B81D24"/>
    <w:rsid w:val="00B82516"/>
    <w:rsid w:val="00B83529"/>
    <w:rsid w:val="00B83AAE"/>
    <w:rsid w:val="00B842EE"/>
    <w:rsid w:val="00B84618"/>
    <w:rsid w:val="00B84BE8"/>
    <w:rsid w:val="00B850A7"/>
    <w:rsid w:val="00B85F5E"/>
    <w:rsid w:val="00B861E1"/>
    <w:rsid w:val="00B86220"/>
    <w:rsid w:val="00B86383"/>
    <w:rsid w:val="00B86438"/>
    <w:rsid w:val="00B90BA3"/>
    <w:rsid w:val="00B9122C"/>
    <w:rsid w:val="00B9143E"/>
    <w:rsid w:val="00B91B2E"/>
    <w:rsid w:val="00B92396"/>
    <w:rsid w:val="00B93350"/>
    <w:rsid w:val="00B937B1"/>
    <w:rsid w:val="00B93A07"/>
    <w:rsid w:val="00B93B46"/>
    <w:rsid w:val="00B94A28"/>
    <w:rsid w:val="00B955B7"/>
    <w:rsid w:val="00B9580C"/>
    <w:rsid w:val="00B95C64"/>
    <w:rsid w:val="00B95D27"/>
    <w:rsid w:val="00B95FCD"/>
    <w:rsid w:val="00B965B5"/>
    <w:rsid w:val="00B9663C"/>
    <w:rsid w:val="00B96791"/>
    <w:rsid w:val="00BA0573"/>
    <w:rsid w:val="00BA0755"/>
    <w:rsid w:val="00BA0D81"/>
    <w:rsid w:val="00BA16C5"/>
    <w:rsid w:val="00BA273D"/>
    <w:rsid w:val="00BA2C55"/>
    <w:rsid w:val="00BA34C5"/>
    <w:rsid w:val="00BA3994"/>
    <w:rsid w:val="00BA3AEE"/>
    <w:rsid w:val="00BA3CC3"/>
    <w:rsid w:val="00BA42C7"/>
    <w:rsid w:val="00BA4388"/>
    <w:rsid w:val="00BA461B"/>
    <w:rsid w:val="00BA4806"/>
    <w:rsid w:val="00BA4B7D"/>
    <w:rsid w:val="00BA4F67"/>
    <w:rsid w:val="00BA56FF"/>
    <w:rsid w:val="00BA5A11"/>
    <w:rsid w:val="00BA5AB5"/>
    <w:rsid w:val="00BA61C6"/>
    <w:rsid w:val="00BA66A6"/>
    <w:rsid w:val="00BA66B8"/>
    <w:rsid w:val="00BA6E48"/>
    <w:rsid w:val="00BA7015"/>
    <w:rsid w:val="00BA74CE"/>
    <w:rsid w:val="00BA78C7"/>
    <w:rsid w:val="00BA7E0C"/>
    <w:rsid w:val="00BB0274"/>
    <w:rsid w:val="00BB0550"/>
    <w:rsid w:val="00BB05D1"/>
    <w:rsid w:val="00BB08D9"/>
    <w:rsid w:val="00BB0959"/>
    <w:rsid w:val="00BB0BA8"/>
    <w:rsid w:val="00BB0DF0"/>
    <w:rsid w:val="00BB1652"/>
    <w:rsid w:val="00BB2289"/>
    <w:rsid w:val="00BB2C17"/>
    <w:rsid w:val="00BB2E6B"/>
    <w:rsid w:val="00BB328F"/>
    <w:rsid w:val="00BB3753"/>
    <w:rsid w:val="00BB39C0"/>
    <w:rsid w:val="00BB3ACF"/>
    <w:rsid w:val="00BB3FCD"/>
    <w:rsid w:val="00BB4391"/>
    <w:rsid w:val="00BB45B9"/>
    <w:rsid w:val="00BB54D3"/>
    <w:rsid w:val="00BB6B71"/>
    <w:rsid w:val="00BB729D"/>
    <w:rsid w:val="00BB776C"/>
    <w:rsid w:val="00BB7BDB"/>
    <w:rsid w:val="00BB7CB1"/>
    <w:rsid w:val="00BC0511"/>
    <w:rsid w:val="00BC0694"/>
    <w:rsid w:val="00BC07F1"/>
    <w:rsid w:val="00BC083B"/>
    <w:rsid w:val="00BC0BCB"/>
    <w:rsid w:val="00BC132E"/>
    <w:rsid w:val="00BC13FC"/>
    <w:rsid w:val="00BC1876"/>
    <w:rsid w:val="00BC1CA1"/>
    <w:rsid w:val="00BC2FED"/>
    <w:rsid w:val="00BC359C"/>
    <w:rsid w:val="00BC375A"/>
    <w:rsid w:val="00BC3A64"/>
    <w:rsid w:val="00BC3D23"/>
    <w:rsid w:val="00BC45B7"/>
    <w:rsid w:val="00BC4E38"/>
    <w:rsid w:val="00BC50D3"/>
    <w:rsid w:val="00BC518B"/>
    <w:rsid w:val="00BC5903"/>
    <w:rsid w:val="00BC5FED"/>
    <w:rsid w:val="00BC6FBC"/>
    <w:rsid w:val="00BC73B9"/>
    <w:rsid w:val="00BC7F03"/>
    <w:rsid w:val="00BD0390"/>
    <w:rsid w:val="00BD0DAD"/>
    <w:rsid w:val="00BD0EA4"/>
    <w:rsid w:val="00BD1ACA"/>
    <w:rsid w:val="00BD1E84"/>
    <w:rsid w:val="00BD2182"/>
    <w:rsid w:val="00BD2276"/>
    <w:rsid w:val="00BD22C5"/>
    <w:rsid w:val="00BD2440"/>
    <w:rsid w:val="00BD37E9"/>
    <w:rsid w:val="00BD45E2"/>
    <w:rsid w:val="00BD482C"/>
    <w:rsid w:val="00BD550E"/>
    <w:rsid w:val="00BD5A14"/>
    <w:rsid w:val="00BD67B5"/>
    <w:rsid w:val="00BD6872"/>
    <w:rsid w:val="00BD6EB8"/>
    <w:rsid w:val="00BD78BB"/>
    <w:rsid w:val="00BD7F7B"/>
    <w:rsid w:val="00BE039E"/>
    <w:rsid w:val="00BE0413"/>
    <w:rsid w:val="00BE04E1"/>
    <w:rsid w:val="00BE0623"/>
    <w:rsid w:val="00BE253A"/>
    <w:rsid w:val="00BE3696"/>
    <w:rsid w:val="00BE3B82"/>
    <w:rsid w:val="00BE3C56"/>
    <w:rsid w:val="00BE3D6C"/>
    <w:rsid w:val="00BE5E0E"/>
    <w:rsid w:val="00BE5F89"/>
    <w:rsid w:val="00BE602A"/>
    <w:rsid w:val="00BE6235"/>
    <w:rsid w:val="00BE63B4"/>
    <w:rsid w:val="00BE723D"/>
    <w:rsid w:val="00BE7742"/>
    <w:rsid w:val="00BE7A25"/>
    <w:rsid w:val="00BE7CB6"/>
    <w:rsid w:val="00BF0037"/>
    <w:rsid w:val="00BF087A"/>
    <w:rsid w:val="00BF0B86"/>
    <w:rsid w:val="00BF0E38"/>
    <w:rsid w:val="00BF133E"/>
    <w:rsid w:val="00BF1775"/>
    <w:rsid w:val="00BF18C0"/>
    <w:rsid w:val="00BF1B1F"/>
    <w:rsid w:val="00BF1E5E"/>
    <w:rsid w:val="00BF2218"/>
    <w:rsid w:val="00BF24BB"/>
    <w:rsid w:val="00BF2DCA"/>
    <w:rsid w:val="00BF2EB9"/>
    <w:rsid w:val="00BF35C8"/>
    <w:rsid w:val="00BF3903"/>
    <w:rsid w:val="00BF3E81"/>
    <w:rsid w:val="00BF4CED"/>
    <w:rsid w:val="00BF4F63"/>
    <w:rsid w:val="00BF6DE5"/>
    <w:rsid w:val="00BF7704"/>
    <w:rsid w:val="00BF7C3E"/>
    <w:rsid w:val="00C00649"/>
    <w:rsid w:val="00C009DA"/>
    <w:rsid w:val="00C00C0A"/>
    <w:rsid w:val="00C01126"/>
    <w:rsid w:val="00C01766"/>
    <w:rsid w:val="00C01A9B"/>
    <w:rsid w:val="00C01B1D"/>
    <w:rsid w:val="00C02090"/>
    <w:rsid w:val="00C024C1"/>
    <w:rsid w:val="00C02DB7"/>
    <w:rsid w:val="00C02E0A"/>
    <w:rsid w:val="00C03860"/>
    <w:rsid w:val="00C03D9A"/>
    <w:rsid w:val="00C03E77"/>
    <w:rsid w:val="00C03F43"/>
    <w:rsid w:val="00C040A9"/>
    <w:rsid w:val="00C041A7"/>
    <w:rsid w:val="00C048FB"/>
    <w:rsid w:val="00C04B0B"/>
    <w:rsid w:val="00C053AD"/>
    <w:rsid w:val="00C0552C"/>
    <w:rsid w:val="00C05669"/>
    <w:rsid w:val="00C0620C"/>
    <w:rsid w:val="00C06E25"/>
    <w:rsid w:val="00C072FA"/>
    <w:rsid w:val="00C076AC"/>
    <w:rsid w:val="00C10113"/>
    <w:rsid w:val="00C10B23"/>
    <w:rsid w:val="00C10E46"/>
    <w:rsid w:val="00C11124"/>
    <w:rsid w:val="00C11947"/>
    <w:rsid w:val="00C11967"/>
    <w:rsid w:val="00C11BFC"/>
    <w:rsid w:val="00C12244"/>
    <w:rsid w:val="00C12317"/>
    <w:rsid w:val="00C129B2"/>
    <w:rsid w:val="00C13293"/>
    <w:rsid w:val="00C135EE"/>
    <w:rsid w:val="00C13770"/>
    <w:rsid w:val="00C14362"/>
    <w:rsid w:val="00C14537"/>
    <w:rsid w:val="00C16303"/>
    <w:rsid w:val="00C16930"/>
    <w:rsid w:val="00C17536"/>
    <w:rsid w:val="00C17ABA"/>
    <w:rsid w:val="00C2031E"/>
    <w:rsid w:val="00C206B3"/>
    <w:rsid w:val="00C2083B"/>
    <w:rsid w:val="00C20AE2"/>
    <w:rsid w:val="00C2159F"/>
    <w:rsid w:val="00C21ADB"/>
    <w:rsid w:val="00C22552"/>
    <w:rsid w:val="00C225FC"/>
    <w:rsid w:val="00C2264C"/>
    <w:rsid w:val="00C22ECC"/>
    <w:rsid w:val="00C23624"/>
    <w:rsid w:val="00C2488E"/>
    <w:rsid w:val="00C24946"/>
    <w:rsid w:val="00C24C4E"/>
    <w:rsid w:val="00C24FD9"/>
    <w:rsid w:val="00C2501C"/>
    <w:rsid w:val="00C251A8"/>
    <w:rsid w:val="00C262A0"/>
    <w:rsid w:val="00C2673B"/>
    <w:rsid w:val="00C26CF5"/>
    <w:rsid w:val="00C27C32"/>
    <w:rsid w:val="00C27CE2"/>
    <w:rsid w:val="00C27DF6"/>
    <w:rsid w:val="00C302AE"/>
    <w:rsid w:val="00C305C6"/>
    <w:rsid w:val="00C306F0"/>
    <w:rsid w:val="00C30F08"/>
    <w:rsid w:val="00C30F83"/>
    <w:rsid w:val="00C3112F"/>
    <w:rsid w:val="00C31448"/>
    <w:rsid w:val="00C31BB0"/>
    <w:rsid w:val="00C322C1"/>
    <w:rsid w:val="00C32438"/>
    <w:rsid w:val="00C32535"/>
    <w:rsid w:val="00C3253F"/>
    <w:rsid w:val="00C32F04"/>
    <w:rsid w:val="00C33444"/>
    <w:rsid w:val="00C33CCA"/>
    <w:rsid w:val="00C35A37"/>
    <w:rsid w:val="00C35A61"/>
    <w:rsid w:val="00C36292"/>
    <w:rsid w:val="00C36456"/>
    <w:rsid w:val="00C370D9"/>
    <w:rsid w:val="00C374D6"/>
    <w:rsid w:val="00C37C6A"/>
    <w:rsid w:val="00C403AD"/>
    <w:rsid w:val="00C409C4"/>
    <w:rsid w:val="00C409CF"/>
    <w:rsid w:val="00C40AC6"/>
    <w:rsid w:val="00C413A0"/>
    <w:rsid w:val="00C41DE5"/>
    <w:rsid w:val="00C42D2E"/>
    <w:rsid w:val="00C42E37"/>
    <w:rsid w:val="00C45184"/>
    <w:rsid w:val="00C452C6"/>
    <w:rsid w:val="00C456BA"/>
    <w:rsid w:val="00C4587C"/>
    <w:rsid w:val="00C459F5"/>
    <w:rsid w:val="00C463BA"/>
    <w:rsid w:val="00C475CD"/>
    <w:rsid w:val="00C4773E"/>
    <w:rsid w:val="00C5170E"/>
    <w:rsid w:val="00C518D6"/>
    <w:rsid w:val="00C51E0A"/>
    <w:rsid w:val="00C521DB"/>
    <w:rsid w:val="00C532E3"/>
    <w:rsid w:val="00C53940"/>
    <w:rsid w:val="00C53CD6"/>
    <w:rsid w:val="00C54127"/>
    <w:rsid w:val="00C5458C"/>
    <w:rsid w:val="00C546F2"/>
    <w:rsid w:val="00C54B81"/>
    <w:rsid w:val="00C54CBF"/>
    <w:rsid w:val="00C54D7A"/>
    <w:rsid w:val="00C54FAA"/>
    <w:rsid w:val="00C553EA"/>
    <w:rsid w:val="00C554F6"/>
    <w:rsid w:val="00C5579D"/>
    <w:rsid w:val="00C56A9A"/>
    <w:rsid w:val="00C571CB"/>
    <w:rsid w:val="00C579F8"/>
    <w:rsid w:val="00C60308"/>
    <w:rsid w:val="00C60850"/>
    <w:rsid w:val="00C60B8D"/>
    <w:rsid w:val="00C60EE5"/>
    <w:rsid w:val="00C61804"/>
    <w:rsid w:val="00C6194C"/>
    <w:rsid w:val="00C61AE3"/>
    <w:rsid w:val="00C62233"/>
    <w:rsid w:val="00C632B7"/>
    <w:rsid w:val="00C6366B"/>
    <w:rsid w:val="00C639AF"/>
    <w:rsid w:val="00C63D10"/>
    <w:rsid w:val="00C641F7"/>
    <w:rsid w:val="00C64570"/>
    <w:rsid w:val="00C65474"/>
    <w:rsid w:val="00C67385"/>
    <w:rsid w:val="00C67938"/>
    <w:rsid w:val="00C70743"/>
    <w:rsid w:val="00C71097"/>
    <w:rsid w:val="00C7135C"/>
    <w:rsid w:val="00C713BC"/>
    <w:rsid w:val="00C71433"/>
    <w:rsid w:val="00C71488"/>
    <w:rsid w:val="00C71FA6"/>
    <w:rsid w:val="00C722E6"/>
    <w:rsid w:val="00C730D5"/>
    <w:rsid w:val="00C7372F"/>
    <w:rsid w:val="00C73800"/>
    <w:rsid w:val="00C738C8"/>
    <w:rsid w:val="00C73CA5"/>
    <w:rsid w:val="00C74330"/>
    <w:rsid w:val="00C7490E"/>
    <w:rsid w:val="00C749EA"/>
    <w:rsid w:val="00C74D29"/>
    <w:rsid w:val="00C75B72"/>
    <w:rsid w:val="00C75B95"/>
    <w:rsid w:val="00C765C3"/>
    <w:rsid w:val="00C768D4"/>
    <w:rsid w:val="00C76A83"/>
    <w:rsid w:val="00C76DEC"/>
    <w:rsid w:val="00C772DA"/>
    <w:rsid w:val="00C778D0"/>
    <w:rsid w:val="00C77934"/>
    <w:rsid w:val="00C77D77"/>
    <w:rsid w:val="00C77E63"/>
    <w:rsid w:val="00C77EEF"/>
    <w:rsid w:val="00C80195"/>
    <w:rsid w:val="00C805E1"/>
    <w:rsid w:val="00C8062D"/>
    <w:rsid w:val="00C807E3"/>
    <w:rsid w:val="00C80812"/>
    <w:rsid w:val="00C8093F"/>
    <w:rsid w:val="00C810E8"/>
    <w:rsid w:val="00C810EA"/>
    <w:rsid w:val="00C81420"/>
    <w:rsid w:val="00C815B3"/>
    <w:rsid w:val="00C81724"/>
    <w:rsid w:val="00C8219F"/>
    <w:rsid w:val="00C8234F"/>
    <w:rsid w:val="00C82C93"/>
    <w:rsid w:val="00C83735"/>
    <w:rsid w:val="00C84F9F"/>
    <w:rsid w:val="00C8509B"/>
    <w:rsid w:val="00C854AC"/>
    <w:rsid w:val="00C85D17"/>
    <w:rsid w:val="00C86711"/>
    <w:rsid w:val="00C87AE4"/>
    <w:rsid w:val="00C87D1A"/>
    <w:rsid w:val="00C900C4"/>
    <w:rsid w:val="00C905C1"/>
    <w:rsid w:val="00C90952"/>
    <w:rsid w:val="00C90F03"/>
    <w:rsid w:val="00C91513"/>
    <w:rsid w:val="00C91C75"/>
    <w:rsid w:val="00C91EC8"/>
    <w:rsid w:val="00C925B9"/>
    <w:rsid w:val="00C92604"/>
    <w:rsid w:val="00C92C9D"/>
    <w:rsid w:val="00C92E93"/>
    <w:rsid w:val="00C92F14"/>
    <w:rsid w:val="00C95297"/>
    <w:rsid w:val="00C95BD6"/>
    <w:rsid w:val="00C976CB"/>
    <w:rsid w:val="00C97A04"/>
    <w:rsid w:val="00C97DB7"/>
    <w:rsid w:val="00CA054C"/>
    <w:rsid w:val="00CA0744"/>
    <w:rsid w:val="00CA10F2"/>
    <w:rsid w:val="00CA136F"/>
    <w:rsid w:val="00CA1964"/>
    <w:rsid w:val="00CA286A"/>
    <w:rsid w:val="00CA2900"/>
    <w:rsid w:val="00CA363F"/>
    <w:rsid w:val="00CA3A70"/>
    <w:rsid w:val="00CA3D2D"/>
    <w:rsid w:val="00CA499B"/>
    <w:rsid w:val="00CA4C8E"/>
    <w:rsid w:val="00CA5559"/>
    <w:rsid w:val="00CA5A07"/>
    <w:rsid w:val="00CA5B61"/>
    <w:rsid w:val="00CA5F5B"/>
    <w:rsid w:val="00CA62F7"/>
    <w:rsid w:val="00CA6319"/>
    <w:rsid w:val="00CA689E"/>
    <w:rsid w:val="00CA6E94"/>
    <w:rsid w:val="00CA7314"/>
    <w:rsid w:val="00CA7838"/>
    <w:rsid w:val="00CB07B9"/>
    <w:rsid w:val="00CB0FDE"/>
    <w:rsid w:val="00CB12F0"/>
    <w:rsid w:val="00CB20A8"/>
    <w:rsid w:val="00CB2805"/>
    <w:rsid w:val="00CB2E4C"/>
    <w:rsid w:val="00CB305F"/>
    <w:rsid w:val="00CB3541"/>
    <w:rsid w:val="00CB3ED7"/>
    <w:rsid w:val="00CB4311"/>
    <w:rsid w:val="00CB4E3F"/>
    <w:rsid w:val="00CB50D6"/>
    <w:rsid w:val="00CB5395"/>
    <w:rsid w:val="00CB68B0"/>
    <w:rsid w:val="00CB6FF2"/>
    <w:rsid w:val="00CB736D"/>
    <w:rsid w:val="00CB77F2"/>
    <w:rsid w:val="00CB78CF"/>
    <w:rsid w:val="00CB78DE"/>
    <w:rsid w:val="00CB7AEB"/>
    <w:rsid w:val="00CC00D0"/>
    <w:rsid w:val="00CC0374"/>
    <w:rsid w:val="00CC0FDB"/>
    <w:rsid w:val="00CC1BCB"/>
    <w:rsid w:val="00CC2DE6"/>
    <w:rsid w:val="00CC315F"/>
    <w:rsid w:val="00CC380C"/>
    <w:rsid w:val="00CC3BBB"/>
    <w:rsid w:val="00CC3F1B"/>
    <w:rsid w:val="00CC4C3D"/>
    <w:rsid w:val="00CC534B"/>
    <w:rsid w:val="00CC55E8"/>
    <w:rsid w:val="00CC5C4C"/>
    <w:rsid w:val="00CC64DF"/>
    <w:rsid w:val="00CC715A"/>
    <w:rsid w:val="00CC7545"/>
    <w:rsid w:val="00CC7A2A"/>
    <w:rsid w:val="00CD01A6"/>
    <w:rsid w:val="00CD10E5"/>
    <w:rsid w:val="00CD1EBD"/>
    <w:rsid w:val="00CD244F"/>
    <w:rsid w:val="00CD3C23"/>
    <w:rsid w:val="00CD50E8"/>
    <w:rsid w:val="00CD6047"/>
    <w:rsid w:val="00CD6683"/>
    <w:rsid w:val="00CD6D28"/>
    <w:rsid w:val="00CD6F85"/>
    <w:rsid w:val="00CD7492"/>
    <w:rsid w:val="00CD774E"/>
    <w:rsid w:val="00CD7867"/>
    <w:rsid w:val="00CD7C28"/>
    <w:rsid w:val="00CD7D26"/>
    <w:rsid w:val="00CE00DF"/>
    <w:rsid w:val="00CE1090"/>
    <w:rsid w:val="00CE1446"/>
    <w:rsid w:val="00CE1673"/>
    <w:rsid w:val="00CE17A1"/>
    <w:rsid w:val="00CE185D"/>
    <w:rsid w:val="00CE21A4"/>
    <w:rsid w:val="00CE2515"/>
    <w:rsid w:val="00CE2C7B"/>
    <w:rsid w:val="00CE35FB"/>
    <w:rsid w:val="00CE3755"/>
    <w:rsid w:val="00CE37EB"/>
    <w:rsid w:val="00CE3A6B"/>
    <w:rsid w:val="00CE3B4A"/>
    <w:rsid w:val="00CE4F49"/>
    <w:rsid w:val="00CE5551"/>
    <w:rsid w:val="00CE5F76"/>
    <w:rsid w:val="00CE6370"/>
    <w:rsid w:val="00CE640E"/>
    <w:rsid w:val="00CE64AB"/>
    <w:rsid w:val="00CE789D"/>
    <w:rsid w:val="00CF02C9"/>
    <w:rsid w:val="00CF043F"/>
    <w:rsid w:val="00CF1FC6"/>
    <w:rsid w:val="00CF20EE"/>
    <w:rsid w:val="00CF2616"/>
    <w:rsid w:val="00CF2A61"/>
    <w:rsid w:val="00CF2D79"/>
    <w:rsid w:val="00CF3075"/>
    <w:rsid w:val="00CF324D"/>
    <w:rsid w:val="00CF32E0"/>
    <w:rsid w:val="00CF40B2"/>
    <w:rsid w:val="00CF4301"/>
    <w:rsid w:val="00CF455B"/>
    <w:rsid w:val="00CF4754"/>
    <w:rsid w:val="00CF554F"/>
    <w:rsid w:val="00CF55BD"/>
    <w:rsid w:val="00CF5718"/>
    <w:rsid w:val="00CF699C"/>
    <w:rsid w:val="00CF6EB0"/>
    <w:rsid w:val="00CF7C81"/>
    <w:rsid w:val="00CF7EE0"/>
    <w:rsid w:val="00D00211"/>
    <w:rsid w:val="00D00453"/>
    <w:rsid w:val="00D00C27"/>
    <w:rsid w:val="00D01145"/>
    <w:rsid w:val="00D01251"/>
    <w:rsid w:val="00D029B5"/>
    <w:rsid w:val="00D02C8F"/>
    <w:rsid w:val="00D0305B"/>
    <w:rsid w:val="00D032F2"/>
    <w:rsid w:val="00D03B3B"/>
    <w:rsid w:val="00D042B4"/>
    <w:rsid w:val="00D042E2"/>
    <w:rsid w:val="00D04422"/>
    <w:rsid w:val="00D05E2A"/>
    <w:rsid w:val="00D05E5B"/>
    <w:rsid w:val="00D062F1"/>
    <w:rsid w:val="00D06309"/>
    <w:rsid w:val="00D06BF0"/>
    <w:rsid w:val="00D06F24"/>
    <w:rsid w:val="00D074C8"/>
    <w:rsid w:val="00D0759D"/>
    <w:rsid w:val="00D101B2"/>
    <w:rsid w:val="00D10328"/>
    <w:rsid w:val="00D10E2F"/>
    <w:rsid w:val="00D1162B"/>
    <w:rsid w:val="00D11C1A"/>
    <w:rsid w:val="00D11DEE"/>
    <w:rsid w:val="00D11FB8"/>
    <w:rsid w:val="00D120AC"/>
    <w:rsid w:val="00D125A9"/>
    <w:rsid w:val="00D13290"/>
    <w:rsid w:val="00D13B80"/>
    <w:rsid w:val="00D1448C"/>
    <w:rsid w:val="00D147E2"/>
    <w:rsid w:val="00D14B67"/>
    <w:rsid w:val="00D14C0D"/>
    <w:rsid w:val="00D15494"/>
    <w:rsid w:val="00D15496"/>
    <w:rsid w:val="00D15D4D"/>
    <w:rsid w:val="00D1642A"/>
    <w:rsid w:val="00D166ED"/>
    <w:rsid w:val="00D17431"/>
    <w:rsid w:val="00D200AC"/>
    <w:rsid w:val="00D20990"/>
    <w:rsid w:val="00D20BD0"/>
    <w:rsid w:val="00D20E52"/>
    <w:rsid w:val="00D21570"/>
    <w:rsid w:val="00D21EF9"/>
    <w:rsid w:val="00D22417"/>
    <w:rsid w:val="00D22FAE"/>
    <w:rsid w:val="00D23E89"/>
    <w:rsid w:val="00D244A1"/>
    <w:rsid w:val="00D244DB"/>
    <w:rsid w:val="00D248E9"/>
    <w:rsid w:val="00D24CCE"/>
    <w:rsid w:val="00D25204"/>
    <w:rsid w:val="00D2581C"/>
    <w:rsid w:val="00D26153"/>
    <w:rsid w:val="00D2691B"/>
    <w:rsid w:val="00D26BEB"/>
    <w:rsid w:val="00D276F7"/>
    <w:rsid w:val="00D27986"/>
    <w:rsid w:val="00D27D67"/>
    <w:rsid w:val="00D3007B"/>
    <w:rsid w:val="00D3040F"/>
    <w:rsid w:val="00D3084E"/>
    <w:rsid w:val="00D3090C"/>
    <w:rsid w:val="00D30FE5"/>
    <w:rsid w:val="00D313A0"/>
    <w:rsid w:val="00D3146C"/>
    <w:rsid w:val="00D31C92"/>
    <w:rsid w:val="00D31CBE"/>
    <w:rsid w:val="00D32A27"/>
    <w:rsid w:val="00D32EF2"/>
    <w:rsid w:val="00D32F89"/>
    <w:rsid w:val="00D33D6D"/>
    <w:rsid w:val="00D340C5"/>
    <w:rsid w:val="00D34394"/>
    <w:rsid w:val="00D3443F"/>
    <w:rsid w:val="00D34641"/>
    <w:rsid w:val="00D34C7A"/>
    <w:rsid w:val="00D351EA"/>
    <w:rsid w:val="00D35F10"/>
    <w:rsid w:val="00D36F54"/>
    <w:rsid w:val="00D37183"/>
    <w:rsid w:val="00D3722C"/>
    <w:rsid w:val="00D372D5"/>
    <w:rsid w:val="00D376B5"/>
    <w:rsid w:val="00D3789D"/>
    <w:rsid w:val="00D37EB5"/>
    <w:rsid w:val="00D401DC"/>
    <w:rsid w:val="00D40D10"/>
    <w:rsid w:val="00D411C9"/>
    <w:rsid w:val="00D41336"/>
    <w:rsid w:val="00D42044"/>
    <w:rsid w:val="00D431E7"/>
    <w:rsid w:val="00D43403"/>
    <w:rsid w:val="00D43815"/>
    <w:rsid w:val="00D454A2"/>
    <w:rsid w:val="00D458AD"/>
    <w:rsid w:val="00D45955"/>
    <w:rsid w:val="00D45A31"/>
    <w:rsid w:val="00D45D59"/>
    <w:rsid w:val="00D45D5F"/>
    <w:rsid w:val="00D45F34"/>
    <w:rsid w:val="00D47DAC"/>
    <w:rsid w:val="00D51109"/>
    <w:rsid w:val="00D51B3E"/>
    <w:rsid w:val="00D52F4A"/>
    <w:rsid w:val="00D5404D"/>
    <w:rsid w:val="00D542A0"/>
    <w:rsid w:val="00D54713"/>
    <w:rsid w:val="00D548FE"/>
    <w:rsid w:val="00D549B7"/>
    <w:rsid w:val="00D551C5"/>
    <w:rsid w:val="00D55E1B"/>
    <w:rsid w:val="00D5634D"/>
    <w:rsid w:val="00D56362"/>
    <w:rsid w:val="00D568AA"/>
    <w:rsid w:val="00D56E07"/>
    <w:rsid w:val="00D56E36"/>
    <w:rsid w:val="00D56F17"/>
    <w:rsid w:val="00D57072"/>
    <w:rsid w:val="00D57253"/>
    <w:rsid w:val="00D5760C"/>
    <w:rsid w:val="00D57CB2"/>
    <w:rsid w:val="00D60243"/>
    <w:rsid w:val="00D602E6"/>
    <w:rsid w:val="00D60394"/>
    <w:rsid w:val="00D60CF5"/>
    <w:rsid w:val="00D61619"/>
    <w:rsid w:val="00D62E71"/>
    <w:rsid w:val="00D62E95"/>
    <w:rsid w:val="00D62F0B"/>
    <w:rsid w:val="00D6342D"/>
    <w:rsid w:val="00D63E0F"/>
    <w:rsid w:val="00D6457F"/>
    <w:rsid w:val="00D64648"/>
    <w:rsid w:val="00D64950"/>
    <w:rsid w:val="00D64E60"/>
    <w:rsid w:val="00D66E48"/>
    <w:rsid w:val="00D673DA"/>
    <w:rsid w:val="00D67FD8"/>
    <w:rsid w:val="00D70893"/>
    <w:rsid w:val="00D711F5"/>
    <w:rsid w:val="00D71395"/>
    <w:rsid w:val="00D71CE5"/>
    <w:rsid w:val="00D724E0"/>
    <w:rsid w:val="00D735E8"/>
    <w:rsid w:val="00D740B9"/>
    <w:rsid w:val="00D740CA"/>
    <w:rsid w:val="00D744AE"/>
    <w:rsid w:val="00D74EAC"/>
    <w:rsid w:val="00D74F97"/>
    <w:rsid w:val="00D74FCE"/>
    <w:rsid w:val="00D75EFA"/>
    <w:rsid w:val="00D766FA"/>
    <w:rsid w:val="00D76C97"/>
    <w:rsid w:val="00D76E32"/>
    <w:rsid w:val="00D77165"/>
    <w:rsid w:val="00D77446"/>
    <w:rsid w:val="00D8017B"/>
    <w:rsid w:val="00D80694"/>
    <w:rsid w:val="00D8134D"/>
    <w:rsid w:val="00D81738"/>
    <w:rsid w:val="00D81C25"/>
    <w:rsid w:val="00D8227F"/>
    <w:rsid w:val="00D8304B"/>
    <w:rsid w:val="00D83520"/>
    <w:rsid w:val="00D83947"/>
    <w:rsid w:val="00D83AA2"/>
    <w:rsid w:val="00D83C96"/>
    <w:rsid w:val="00D83D95"/>
    <w:rsid w:val="00D841F0"/>
    <w:rsid w:val="00D85728"/>
    <w:rsid w:val="00D85A04"/>
    <w:rsid w:val="00D8619F"/>
    <w:rsid w:val="00D86386"/>
    <w:rsid w:val="00D86891"/>
    <w:rsid w:val="00D86E01"/>
    <w:rsid w:val="00D870BA"/>
    <w:rsid w:val="00D878E3"/>
    <w:rsid w:val="00D878F0"/>
    <w:rsid w:val="00D87F7E"/>
    <w:rsid w:val="00D90578"/>
    <w:rsid w:val="00D91516"/>
    <w:rsid w:val="00D91ED2"/>
    <w:rsid w:val="00D920EE"/>
    <w:rsid w:val="00D92CFD"/>
    <w:rsid w:val="00D9305F"/>
    <w:rsid w:val="00D93294"/>
    <w:rsid w:val="00D93ABE"/>
    <w:rsid w:val="00D94260"/>
    <w:rsid w:val="00D942FE"/>
    <w:rsid w:val="00D959FD"/>
    <w:rsid w:val="00D95F25"/>
    <w:rsid w:val="00D96737"/>
    <w:rsid w:val="00D979F1"/>
    <w:rsid w:val="00DA0476"/>
    <w:rsid w:val="00DA0788"/>
    <w:rsid w:val="00DA168C"/>
    <w:rsid w:val="00DA1874"/>
    <w:rsid w:val="00DA1B94"/>
    <w:rsid w:val="00DA1E6B"/>
    <w:rsid w:val="00DA2C4A"/>
    <w:rsid w:val="00DA34AF"/>
    <w:rsid w:val="00DA369A"/>
    <w:rsid w:val="00DA3F7B"/>
    <w:rsid w:val="00DA47F5"/>
    <w:rsid w:val="00DA508A"/>
    <w:rsid w:val="00DA56A5"/>
    <w:rsid w:val="00DA5EEA"/>
    <w:rsid w:val="00DA6632"/>
    <w:rsid w:val="00DA71E6"/>
    <w:rsid w:val="00DA7D65"/>
    <w:rsid w:val="00DB01CB"/>
    <w:rsid w:val="00DB08CD"/>
    <w:rsid w:val="00DB12B2"/>
    <w:rsid w:val="00DB1501"/>
    <w:rsid w:val="00DB1979"/>
    <w:rsid w:val="00DB1AD0"/>
    <w:rsid w:val="00DB21F5"/>
    <w:rsid w:val="00DB2682"/>
    <w:rsid w:val="00DB2CC1"/>
    <w:rsid w:val="00DB3771"/>
    <w:rsid w:val="00DB3B14"/>
    <w:rsid w:val="00DB4492"/>
    <w:rsid w:val="00DB45C8"/>
    <w:rsid w:val="00DB4BF6"/>
    <w:rsid w:val="00DB5167"/>
    <w:rsid w:val="00DB52D8"/>
    <w:rsid w:val="00DB56C0"/>
    <w:rsid w:val="00DB5BD1"/>
    <w:rsid w:val="00DB5C41"/>
    <w:rsid w:val="00DB6649"/>
    <w:rsid w:val="00DB73B3"/>
    <w:rsid w:val="00DB7602"/>
    <w:rsid w:val="00DB7A84"/>
    <w:rsid w:val="00DB7D28"/>
    <w:rsid w:val="00DB7FFE"/>
    <w:rsid w:val="00DC031A"/>
    <w:rsid w:val="00DC0FC6"/>
    <w:rsid w:val="00DC1175"/>
    <w:rsid w:val="00DC128E"/>
    <w:rsid w:val="00DC13DD"/>
    <w:rsid w:val="00DC18E4"/>
    <w:rsid w:val="00DC23E7"/>
    <w:rsid w:val="00DC2E19"/>
    <w:rsid w:val="00DC3312"/>
    <w:rsid w:val="00DC36F0"/>
    <w:rsid w:val="00DC3725"/>
    <w:rsid w:val="00DC3970"/>
    <w:rsid w:val="00DC3CA0"/>
    <w:rsid w:val="00DC46BB"/>
    <w:rsid w:val="00DC491A"/>
    <w:rsid w:val="00DC4D03"/>
    <w:rsid w:val="00DC517D"/>
    <w:rsid w:val="00DC54A6"/>
    <w:rsid w:val="00DC5E2B"/>
    <w:rsid w:val="00DC66ED"/>
    <w:rsid w:val="00DC6863"/>
    <w:rsid w:val="00DC68FE"/>
    <w:rsid w:val="00DC68FF"/>
    <w:rsid w:val="00DC6926"/>
    <w:rsid w:val="00DD007B"/>
    <w:rsid w:val="00DD0416"/>
    <w:rsid w:val="00DD043F"/>
    <w:rsid w:val="00DD16FE"/>
    <w:rsid w:val="00DD19C2"/>
    <w:rsid w:val="00DD1A20"/>
    <w:rsid w:val="00DD2050"/>
    <w:rsid w:val="00DD2224"/>
    <w:rsid w:val="00DD226C"/>
    <w:rsid w:val="00DD3285"/>
    <w:rsid w:val="00DD3327"/>
    <w:rsid w:val="00DD36C9"/>
    <w:rsid w:val="00DD3A5D"/>
    <w:rsid w:val="00DD3E5D"/>
    <w:rsid w:val="00DD3F08"/>
    <w:rsid w:val="00DD4085"/>
    <w:rsid w:val="00DD486C"/>
    <w:rsid w:val="00DD51DC"/>
    <w:rsid w:val="00DD60C3"/>
    <w:rsid w:val="00DD64B9"/>
    <w:rsid w:val="00DD6BF2"/>
    <w:rsid w:val="00DD7295"/>
    <w:rsid w:val="00DD75C7"/>
    <w:rsid w:val="00DD7BA3"/>
    <w:rsid w:val="00DE058C"/>
    <w:rsid w:val="00DE062C"/>
    <w:rsid w:val="00DE18F8"/>
    <w:rsid w:val="00DE1CCA"/>
    <w:rsid w:val="00DE27C1"/>
    <w:rsid w:val="00DE2CB1"/>
    <w:rsid w:val="00DE3543"/>
    <w:rsid w:val="00DE3589"/>
    <w:rsid w:val="00DE47CB"/>
    <w:rsid w:val="00DE5C2D"/>
    <w:rsid w:val="00DE60CE"/>
    <w:rsid w:val="00DE61EC"/>
    <w:rsid w:val="00DE6B2F"/>
    <w:rsid w:val="00DE6F2B"/>
    <w:rsid w:val="00DE71CF"/>
    <w:rsid w:val="00DE74DE"/>
    <w:rsid w:val="00DE79D1"/>
    <w:rsid w:val="00DE7E2B"/>
    <w:rsid w:val="00DF01B8"/>
    <w:rsid w:val="00DF01FD"/>
    <w:rsid w:val="00DF0659"/>
    <w:rsid w:val="00DF09EE"/>
    <w:rsid w:val="00DF0C94"/>
    <w:rsid w:val="00DF133D"/>
    <w:rsid w:val="00DF1AFC"/>
    <w:rsid w:val="00DF1C6A"/>
    <w:rsid w:val="00DF2997"/>
    <w:rsid w:val="00DF3727"/>
    <w:rsid w:val="00DF3830"/>
    <w:rsid w:val="00DF41F9"/>
    <w:rsid w:val="00DF43C9"/>
    <w:rsid w:val="00DF49F4"/>
    <w:rsid w:val="00DF5548"/>
    <w:rsid w:val="00DF5712"/>
    <w:rsid w:val="00DF5D91"/>
    <w:rsid w:val="00DF5E3F"/>
    <w:rsid w:val="00DF6264"/>
    <w:rsid w:val="00DF671D"/>
    <w:rsid w:val="00DF6DBA"/>
    <w:rsid w:val="00DF7A09"/>
    <w:rsid w:val="00E00D44"/>
    <w:rsid w:val="00E018C9"/>
    <w:rsid w:val="00E01A1C"/>
    <w:rsid w:val="00E01CC0"/>
    <w:rsid w:val="00E02AA7"/>
    <w:rsid w:val="00E041BD"/>
    <w:rsid w:val="00E047D7"/>
    <w:rsid w:val="00E052C3"/>
    <w:rsid w:val="00E05319"/>
    <w:rsid w:val="00E05CA0"/>
    <w:rsid w:val="00E067AD"/>
    <w:rsid w:val="00E07836"/>
    <w:rsid w:val="00E07E42"/>
    <w:rsid w:val="00E100CD"/>
    <w:rsid w:val="00E1021A"/>
    <w:rsid w:val="00E10633"/>
    <w:rsid w:val="00E10B4A"/>
    <w:rsid w:val="00E115C7"/>
    <w:rsid w:val="00E11914"/>
    <w:rsid w:val="00E11BF0"/>
    <w:rsid w:val="00E12C3E"/>
    <w:rsid w:val="00E12CC0"/>
    <w:rsid w:val="00E13715"/>
    <w:rsid w:val="00E13A1B"/>
    <w:rsid w:val="00E145DB"/>
    <w:rsid w:val="00E15A7D"/>
    <w:rsid w:val="00E15B3A"/>
    <w:rsid w:val="00E1606F"/>
    <w:rsid w:val="00E163A3"/>
    <w:rsid w:val="00E178CD"/>
    <w:rsid w:val="00E17CA4"/>
    <w:rsid w:val="00E21721"/>
    <w:rsid w:val="00E21778"/>
    <w:rsid w:val="00E21821"/>
    <w:rsid w:val="00E2232E"/>
    <w:rsid w:val="00E22457"/>
    <w:rsid w:val="00E22577"/>
    <w:rsid w:val="00E22C2C"/>
    <w:rsid w:val="00E22E40"/>
    <w:rsid w:val="00E2304D"/>
    <w:rsid w:val="00E23302"/>
    <w:rsid w:val="00E234EA"/>
    <w:rsid w:val="00E250A6"/>
    <w:rsid w:val="00E254E6"/>
    <w:rsid w:val="00E257CB"/>
    <w:rsid w:val="00E25C77"/>
    <w:rsid w:val="00E26C59"/>
    <w:rsid w:val="00E26F81"/>
    <w:rsid w:val="00E2768B"/>
    <w:rsid w:val="00E27965"/>
    <w:rsid w:val="00E27F0D"/>
    <w:rsid w:val="00E307B5"/>
    <w:rsid w:val="00E312B4"/>
    <w:rsid w:val="00E319B8"/>
    <w:rsid w:val="00E31A15"/>
    <w:rsid w:val="00E31E25"/>
    <w:rsid w:val="00E32160"/>
    <w:rsid w:val="00E323BB"/>
    <w:rsid w:val="00E32CF4"/>
    <w:rsid w:val="00E32F08"/>
    <w:rsid w:val="00E334EF"/>
    <w:rsid w:val="00E3396D"/>
    <w:rsid w:val="00E33A9B"/>
    <w:rsid w:val="00E34AAB"/>
    <w:rsid w:val="00E35A6E"/>
    <w:rsid w:val="00E35A8B"/>
    <w:rsid w:val="00E367A4"/>
    <w:rsid w:val="00E36CC5"/>
    <w:rsid w:val="00E36F11"/>
    <w:rsid w:val="00E3741D"/>
    <w:rsid w:val="00E37675"/>
    <w:rsid w:val="00E40521"/>
    <w:rsid w:val="00E40C97"/>
    <w:rsid w:val="00E40F37"/>
    <w:rsid w:val="00E41F21"/>
    <w:rsid w:val="00E43537"/>
    <w:rsid w:val="00E44BCD"/>
    <w:rsid w:val="00E44D38"/>
    <w:rsid w:val="00E457DF"/>
    <w:rsid w:val="00E458CA"/>
    <w:rsid w:val="00E45B25"/>
    <w:rsid w:val="00E45CCC"/>
    <w:rsid w:val="00E4606C"/>
    <w:rsid w:val="00E46268"/>
    <w:rsid w:val="00E462DD"/>
    <w:rsid w:val="00E4656C"/>
    <w:rsid w:val="00E47C78"/>
    <w:rsid w:val="00E5020A"/>
    <w:rsid w:val="00E502D8"/>
    <w:rsid w:val="00E50338"/>
    <w:rsid w:val="00E5077A"/>
    <w:rsid w:val="00E50BF9"/>
    <w:rsid w:val="00E5107B"/>
    <w:rsid w:val="00E51166"/>
    <w:rsid w:val="00E5147E"/>
    <w:rsid w:val="00E5161A"/>
    <w:rsid w:val="00E518B9"/>
    <w:rsid w:val="00E51BE9"/>
    <w:rsid w:val="00E51D67"/>
    <w:rsid w:val="00E52A33"/>
    <w:rsid w:val="00E52F7C"/>
    <w:rsid w:val="00E54103"/>
    <w:rsid w:val="00E5423C"/>
    <w:rsid w:val="00E54465"/>
    <w:rsid w:val="00E54D71"/>
    <w:rsid w:val="00E54F6F"/>
    <w:rsid w:val="00E54FB8"/>
    <w:rsid w:val="00E55B2A"/>
    <w:rsid w:val="00E55CFD"/>
    <w:rsid w:val="00E56B7E"/>
    <w:rsid w:val="00E57BCB"/>
    <w:rsid w:val="00E6061A"/>
    <w:rsid w:val="00E607ED"/>
    <w:rsid w:val="00E60867"/>
    <w:rsid w:val="00E60957"/>
    <w:rsid w:val="00E616C7"/>
    <w:rsid w:val="00E62107"/>
    <w:rsid w:val="00E625F8"/>
    <w:rsid w:val="00E626C5"/>
    <w:rsid w:val="00E62762"/>
    <w:rsid w:val="00E62BD2"/>
    <w:rsid w:val="00E63CE1"/>
    <w:rsid w:val="00E63D5A"/>
    <w:rsid w:val="00E63F23"/>
    <w:rsid w:val="00E64069"/>
    <w:rsid w:val="00E641AD"/>
    <w:rsid w:val="00E644B4"/>
    <w:rsid w:val="00E648E3"/>
    <w:rsid w:val="00E64B5B"/>
    <w:rsid w:val="00E64D14"/>
    <w:rsid w:val="00E64EB9"/>
    <w:rsid w:val="00E65A79"/>
    <w:rsid w:val="00E65A9C"/>
    <w:rsid w:val="00E66215"/>
    <w:rsid w:val="00E66F0A"/>
    <w:rsid w:val="00E7089C"/>
    <w:rsid w:val="00E708BF"/>
    <w:rsid w:val="00E710B3"/>
    <w:rsid w:val="00E71305"/>
    <w:rsid w:val="00E713CC"/>
    <w:rsid w:val="00E71E6E"/>
    <w:rsid w:val="00E72901"/>
    <w:rsid w:val="00E72DE3"/>
    <w:rsid w:val="00E72FB6"/>
    <w:rsid w:val="00E736D8"/>
    <w:rsid w:val="00E73CEE"/>
    <w:rsid w:val="00E7407B"/>
    <w:rsid w:val="00E74886"/>
    <w:rsid w:val="00E74956"/>
    <w:rsid w:val="00E74A82"/>
    <w:rsid w:val="00E74F11"/>
    <w:rsid w:val="00E75271"/>
    <w:rsid w:val="00E753AC"/>
    <w:rsid w:val="00E757CC"/>
    <w:rsid w:val="00E766BE"/>
    <w:rsid w:val="00E76A2A"/>
    <w:rsid w:val="00E7793D"/>
    <w:rsid w:val="00E80307"/>
    <w:rsid w:val="00E803B4"/>
    <w:rsid w:val="00E8056B"/>
    <w:rsid w:val="00E805C1"/>
    <w:rsid w:val="00E80ABE"/>
    <w:rsid w:val="00E80F24"/>
    <w:rsid w:val="00E811F3"/>
    <w:rsid w:val="00E811F4"/>
    <w:rsid w:val="00E81D0B"/>
    <w:rsid w:val="00E81E41"/>
    <w:rsid w:val="00E82C53"/>
    <w:rsid w:val="00E8465F"/>
    <w:rsid w:val="00E86334"/>
    <w:rsid w:val="00E86AD2"/>
    <w:rsid w:val="00E86E65"/>
    <w:rsid w:val="00E87439"/>
    <w:rsid w:val="00E87F38"/>
    <w:rsid w:val="00E9048B"/>
    <w:rsid w:val="00E90E47"/>
    <w:rsid w:val="00E9122C"/>
    <w:rsid w:val="00E91E1D"/>
    <w:rsid w:val="00E92059"/>
    <w:rsid w:val="00E927A2"/>
    <w:rsid w:val="00E929AA"/>
    <w:rsid w:val="00E92C08"/>
    <w:rsid w:val="00E92E37"/>
    <w:rsid w:val="00E92F12"/>
    <w:rsid w:val="00E937A6"/>
    <w:rsid w:val="00E94EA8"/>
    <w:rsid w:val="00E965A8"/>
    <w:rsid w:val="00E96760"/>
    <w:rsid w:val="00E96A6D"/>
    <w:rsid w:val="00E96F3D"/>
    <w:rsid w:val="00E97BA0"/>
    <w:rsid w:val="00EA01D0"/>
    <w:rsid w:val="00EA03E2"/>
    <w:rsid w:val="00EA1EDB"/>
    <w:rsid w:val="00EA2AEF"/>
    <w:rsid w:val="00EA38EF"/>
    <w:rsid w:val="00EA3B00"/>
    <w:rsid w:val="00EA3EE2"/>
    <w:rsid w:val="00EA3F5D"/>
    <w:rsid w:val="00EA4521"/>
    <w:rsid w:val="00EA49BF"/>
    <w:rsid w:val="00EA584B"/>
    <w:rsid w:val="00EA742C"/>
    <w:rsid w:val="00EA7661"/>
    <w:rsid w:val="00EA7EAF"/>
    <w:rsid w:val="00EB002E"/>
    <w:rsid w:val="00EB0283"/>
    <w:rsid w:val="00EB02E7"/>
    <w:rsid w:val="00EB03EC"/>
    <w:rsid w:val="00EB0FD9"/>
    <w:rsid w:val="00EB16EB"/>
    <w:rsid w:val="00EB17C1"/>
    <w:rsid w:val="00EB19A8"/>
    <w:rsid w:val="00EB1B3A"/>
    <w:rsid w:val="00EB1E1C"/>
    <w:rsid w:val="00EB2204"/>
    <w:rsid w:val="00EB283B"/>
    <w:rsid w:val="00EB299E"/>
    <w:rsid w:val="00EB2A6C"/>
    <w:rsid w:val="00EB2D89"/>
    <w:rsid w:val="00EB3418"/>
    <w:rsid w:val="00EB36EA"/>
    <w:rsid w:val="00EB4AF1"/>
    <w:rsid w:val="00EB503E"/>
    <w:rsid w:val="00EB6119"/>
    <w:rsid w:val="00EB660E"/>
    <w:rsid w:val="00EB662F"/>
    <w:rsid w:val="00EB7117"/>
    <w:rsid w:val="00EC0267"/>
    <w:rsid w:val="00EC03C9"/>
    <w:rsid w:val="00EC0705"/>
    <w:rsid w:val="00EC07D8"/>
    <w:rsid w:val="00EC0A77"/>
    <w:rsid w:val="00EC0B3C"/>
    <w:rsid w:val="00EC28A3"/>
    <w:rsid w:val="00EC3C11"/>
    <w:rsid w:val="00EC3D40"/>
    <w:rsid w:val="00EC3E53"/>
    <w:rsid w:val="00EC4572"/>
    <w:rsid w:val="00EC5BBE"/>
    <w:rsid w:val="00EC6183"/>
    <w:rsid w:val="00EC6253"/>
    <w:rsid w:val="00EC654F"/>
    <w:rsid w:val="00EC6C98"/>
    <w:rsid w:val="00EC6EF8"/>
    <w:rsid w:val="00EC7218"/>
    <w:rsid w:val="00EC738C"/>
    <w:rsid w:val="00EC7BC3"/>
    <w:rsid w:val="00ED03B0"/>
    <w:rsid w:val="00ED0500"/>
    <w:rsid w:val="00ED0783"/>
    <w:rsid w:val="00ED1D7E"/>
    <w:rsid w:val="00ED233E"/>
    <w:rsid w:val="00ED2B22"/>
    <w:rsid w:val="00ED31E7"/>
    <w:rsid w:val="00ED33BA"/>
    <w:rsid w:val="00ED35D3"/>
    <w:rsid w:val="00ED369C"/>
    <w:rsid w:val="00ED47FF"/>
    <w:rsid w:val="00ED4BDB"/>
    <w:rsid w:val="00ED53B9"/>
    <w:rsid w:val="00ED6277"/>
    <w:rsid w:val="00ED637B"/>
    <w:rsid w:val="00ED6E1C"/>
    <w:rsid w:val="00ED73B4"/>
    <w:rsid w:val="00ED7600"/>
    <w:rsid w:val="00ED7DD6"/>
    <w:rsid w:val="00ED7E21"/>
    <w:rsid w:val="00EE0038"/>
    <w:rsid w:val="00EE007D"/>
    <w:rsid w:val="00EE1A0F"/>
    <w:rsid w:val="00EE1B19"/>
    <w:rsid w:val="00EE1C41"/>
    <w:rsid w:val="00EE24CD"/>
    <w:rsid w:val="00EE251B"/>
    <w:rsid w:val="00EE2567"/>
    <w:rsid w:val="00EE2B34"/>
    <w:rsid w:val="00EE2D94"/>
    <w:rsid w:val="00EE2FD2"/>
    <w:rsid w:val="00EE33D7"/>
    <w:rsid w:val="00EE357B"/>
    <w:rsid w:val="00EE3870"/>
    <w:rsid w:val="00EE49E9"/>
    <w:rsid w:val="00EE4E0B"/>
    <w:rsid w:val="00EE5183"/>
    <w:rsid w:val="00EE531D"/>
    <w:rsid w:val="00EE5596"/>
    <w:rsid w:val="00EE7527"/>
    <w:rsid w:val="00EE76F8"/>
    <w:rsid w:val="00EF0420"/>
    <w:rsid w:val="00EF0BAD"/>
    <w:rsid w:val="00EF0F40"/>
    <w:rsid w:val="00EF153C"/>
    <w:rsid w:val="00EF1CAA"/>
    <w:rsid w:val="00EF21F6"/>
    <w:rsid w:val="00EF296A"/>
    <w:rsid w:val="00EF2BF8"/>
    <w:rsid w:val="00EF2FAA"/>
    <w:rsid w:val="00EF3259"/>
    <w:rsid w:val="00EF3550"/>
    <w:rsid w:val="00EF3857"/>
    <w:rsid w:val="00EF4098"/>
    <w:rsid w:val="00EF41E9"/>
    <w:rsid w:val="00EF423C"/>
    <w:rsid w:val="00EF4319"/>
    <w:rsid w:val="00EF454D"/>
    <w:rsid w:val="00EF4926"/>
    <w:rsid w:val="00EF4C87"/>
    <w:rsid w:val="00EF516C"/>
    <w:rsid w:val="00EF5829"/>
    <w:rsid w:val="00EF5AB1"/>
    <w:rsid w:val="00EF60BE"/>
    <w:rsid w:val="00EF70D0"/>
    <w:rsid w:val="00EF71CB"/>
    <w:rsid w:val="00EF728F"/>
    <w:rsid w:val="00EF7A32"/>
    <w:rsid w:val="00F0050B"/>
    <w:rsid w:val="00F00767"/>
    <w:rsid w:val="00F007EA"/>
    <w:rsid w:val="00F01040"/>
    <w:rsid w:val="00F0145C"/>
    <w:rsid w:val="00F016F8"/>
    <w:rsid w:val="00F01D57"/>
    <w:rsid w:val="00F02906"/>
    <w:rsid w:val="00F03127"/>
    <w:rsid w:val="00F03774"/>
    <w:rsid w:val="00F04981"/>
    <w:rsid w:val="00F0592E"/>
    <w:rsid w:val="00F059C6"/>
    <w:rsid w:val="00F06CDC"/>
    <w:rsid w:val="00F06E8C"/>
    <w:rsid w:val="00F07469"/>
    <w:rsid w:val="00F107C0"/>
    <w:rsid w:val="00F1090B"/>
    <w:rsid w:val="00F10E5E"/>
    <w:rsid w:val="00F11D67"/>
    <w:rsid w:val="00F12159"/>
    <w:rsid w:val="00F12454"/>
    <w:rsid w:val="00F12CE7"/>
    <w:rsid w:val="00F13080"/>
    <w:rsid w:val="00F130D9"/>
    <w:rsid w:val="00F13532"/>
    <w:rsid w:val="00F1362C"/>
    <w:rsid w:val="00F13A28"/>
    <w:rsid w:val="00F13DAC"/>
    <w:rsid w:val="00F141F1"/>
    <w:rsid w:val="00F1421F"/>
    <w:rsid w:val="00F146E8"/>
    <w:rsid w:val="00F150CF"/>
    <w:rsid w:val="00F155D3"/>
    <w:rsid w:val="00F15ABD"/>
    <w:rsid w:val="00F17C40"/>
    <w:rsid w:val="00F17E30"/>
    <w:rsid w:val="00F201F6"/>
    <w:rsid w:val="00F2175A"/>
    <w:rsid w:val="00F21CA3"/>
    <w:rsid w:val="00F22262"/>
    <w:rsid w:val="00F22495"/>
    <w:rsid w:val="00F2262F"/>
    <w:rsid w:val="00F22DBF"/>
    <w:rsid w:val="00F23394"/>
    <w:rsid w:val="00F23401"/>
    <w:rsid w:val="00F23DFF"/>
    <w:rsid w:val="00F2402C"/>
    <w:rsid w:val="00F242DB"/>
    <w:rsid w:val="00F24575"/>
    <w:rsid w:val="00F245D8"/>
    <w:rsid w:val="00F24DD7"/>
    <w:rsid w:val="00F251A7"/>
    <w:rsid w:val="00F25599"/>
    <w:rsid w:val="00F2580F"/>
    <w:rsid w:val="00F258FA"/>
    <w:rsid w:val="00F25AAC"/>
    <w:rsid w:val="00F25F9C"/>
    <w:rsid w:val="00F26B2D"/>
    <w:rsid w:val="00F30628"/>
    <w:rsid w:val="00F3064E"/>
    <w:rsid w:val="00F30E37"/>
    <w:rsid w:val="00F30E83"/>
    <w:rsid w:val="00F31559"/>
    <w:rsid w:val="00F322E8"/>
    <w:rsid w:val="00F3283D"/>
    <w:rsid w:val="00F3289B"/>
    <w:rsid w:val="00F3307F"/>
    <w:rsid w:val="00F339EA"/>
    <w:rsid w:val="00F33C43"/>
    <w:rsid w:val="00F34AC4"/>
    <w:rsid w:val="00F34E29"/>
    <w:rsid w:val="00F34EFC"/>
    <w:rsid w:val="00F3598C"/>
    <w:rsid w:val="00F36512"/>
    <w:rsid w:val="00F367DC"/>
    <w:rsid w:val="00F3717A"/>
    <w:rsid w:val="00F373C0"/>
    <w:rsid w:val="00F37F5A"/>
    <w:rsid w:val="00F4012E"/>
    <w:rsid w:val="00F404C5"/>
    <w:rsid w:val="00F405E4"/>
    <w:rsid w:val="00F406FE"/>
    <w:rsid w:val="00F40959"/>
    <w:rsid w:val="00F40A28"/>
    <w:rsid w:val="00F41115"/>
    <w:rsid w:val="00F41E7B"/>
    <w:rsid w:val="00F43BE9"/>
    <w:rsid w:val="00F43CD0"/>
    <w:rsid w:val="00F442F0"/>
    <w:rsid w:val="00F44303"/>
    <w:rsid w:val="00F4456B"/>
    <w:rsid w:val="00F4470D"/>
    <w:rsid w:val="00F45289"/>
    <w:rsid w:val="00F46931"/>
    <w:rsid w:val="00F469FD"/>
    <w:rsid w:val="00F46A68"/>
    <w:rsid w:val="00F46D05"/>
    <w:rsid w:val="00F46F1E"/>
    <w:rsid w:val="00F477CA"/>
    <w:rsid w:val="00F5028D"/>
    <w:rsid w:val="00F50B22"/>
    <w:rsid w:val="00F51013"/>
    <w:rsid w:val="00F51249"/>
    <w:rsid w:val="00F51C00"/>
    <w:rsid w:val="00F52034"/>
    <w:rsid w:val="00F523F2"/>
    <w:rsid w:val="00F52B16"/>
    <w:rsid w:val="00F540AC"/>
    <w:rsid w:val="00F54238"/>
    <w:rsid w:val="00F5432A"/>
    <w:rsid w:val="00F551F0"/>
    <w:rsid w:val="00F55BCB"/>
    <w:rsid w:val="00F565EB"/>
    <w:rsid w:val="00F56DEC"/>
    <w:rsid w:val="00F571C5"/>
    <w:rsid w:val="00F577E5"/>
    <w:rsid w:val="00F57913"/>
    <w:rsid w:val="00F60D62"/>
    <w:rsid w:val="00F60DF2"/>
    <w:rsid w:val="00F60E9C"/>
    <w:rsid w:val="00F613D2"/>
    <w:rsid w:val="00F6182D"/>
    <w:rsid w:val="00F6188B"/>
    <w:rsid w:val="00F624C5"/>
    <w:rsid w:val="00F62D85"/>
    <w:rsid w:val="00F64261"/>
    <w:rsid w:val="00F64DA4"/>
    <w:rsid w:val="00F6535D"/>
    <w:rsid w:val="00F658C6"/>
    <w:rsid w:val="00F65A40"/>
    <w:rsid w:val="00F66CE7"/>
    <w:rsid w:val="00F66FC6"/>
    <w:rsid w:val="00F67083"/>
    <w:rsid w:val="00F67FB2"/>
    <w:rsid w:val="00F7077F"/>
    <w:rsid w:val="00F709BF"/>
    <w:rsid w:val="00F70D93"/>
    <w:rsid w:val="00F70E60"/>
    <w:rsid w:val="00F714B3"/>
    <w:rsid w:val="00F719AA"/>
    <w:rsid w:val="00F7215C"/>
    <w:rsid w:val="00F7275E"/>
    <w:rsid w:val="00F72D4B"/>
    <w:rsid w:val="00F730AD"/>
    <w:rsid w:val="00F73150"/>
    <w:rsid w:val="00F734DD"/>
    <w:rsid w:val="00F73EE9"/>
    <w:rsid w:val="00F73FBE"/>
    <w:rsid w:val="00F750A1"/>
    <w:rsid w:val="00F752A2"/>
    <w:rsid w:val="00F76701"/>
    <w:rsid w:val="00F76899"/>
    <w:rsid w:val="00F7700D"/>
    <w:rsid w:val="00F77452"/>
    <w:rsid w:val="00F77855"/>
    <w:rsid w:val="00F77B12"/>
    <w:rsid w:val="00F77C3A"/>
    <w:rsid w:val="00F77D5C"/>
    <w:rsid w:val="00F8021B"/>
    <w:rsid w:val="00F8027E"/>
    <w:rsid w:val="00F80D5A"/>
    <w:rsid w:val="00F812E0"/>
    <w:rsid w:val="00F821B7"/>
    <w:rsid w:val="00F824F5"/>
    <w:rsid w:val="00F8262E"/>
    <w:rsid w:val="00F8277D"/>
    <w:rsid w:val="00F82830"/>
    <w:rsid w:val="00F83AE6"/>
    <w:rsid w:val="00F84044"/>
    <w:rsid w:val="00F84DAF"/>
    <w:rsid w:val="00F85188"/>
    <w:rsid w:val="00F8540C"/>
    <w:rsid w:val="00F854FB"/>
    <w:rsid w:val="00F85530"/>
    <w:rsid w:val="00F866EC"/>
    <w:rsid w:val="00F8683A"/>
    <w:rsid w:val="00F86E9C"/>
    <w:rsid w:val="00F87357"/>
    <w:rsid w:val="00F8755B"/>
    <w:rsid w:val="00F87734"/>
    <w:rsid w:val="00F87D9A"/>
    <w:rsid w:val="00F90224"/>
    <w:rsid w:val="00F9056D"/>
    <w:rsid w:val="00F906A5"/>
    <w:rsid w:val="00F90B40"/>
    <w:rsid w:val="00F9147E"/>
    <w:rsid w:val="00F9182B"/>
    <w:rsid w:val="00F91D67"/>
    <w:rsid w:val="00F91E8B"/>
    <w:rsid w:val="00F9252E"/>
    <w:rsid w:val="00F92817"/>
    <w:rsid w:val="00F938D6"/>
    <w:rsid w:val="00F9410D"/>
    <w:rsid w:val="00F94190"/>
    <w:rsid w:val="00F94772"/>
    <w:rsid w:val="00F95018"/>
    <w:rsid w:val="00F95164"/>
    <w:rsid w:val="00F9544D"/>
    <w:rsid w:val="00F975AB"/>
    <w:rsid w:val="00F97836"/>
    <w:rsid w:val="00F97AA1"/>
    <w:rsid w:val="00F97BDB"/>
    <w:rsid w:val="00F97E52"/>
    <w:rsid w:val="00FA006E"/>
    <w:rsid w:val="00FA078F"/>
    <w:rsid w:val="00FA0BB0"/>
    <w:rsid w:val="00FA0D33"/>
    <w:rsid w:val="00FA1195"/>
    <w:rsid w:val="00FA1F7F"/>
    <w:rsid w:val="00FA2692"/>
    <w:rsid w:val="00FA26F5"/>
    <w:rsid w:val="00FA2F36"/>
    <w:rsid w:val="00FA31D0"/>
    <w:rsid w:val="00FA34E6"/>
    <w:rsid w:val="00FA354E"/>
    <w:rsid w:val="00FA3FCA"/>
    <w:rsid w:val="00FA43C9"/>
    <w:rsid w:val="00FA487A"/>
    <w:rsid w:val="00FA4D7D"/>
    <w:rsid w:val="00FA4DD7"/>
    <w:rsid w:val="00FA55CC"/>
    <w:rsid w:val="00FA5BBA"/>
    <w:rsid w:val="00FA6788"/>
    <w:rsid w:val="00FA6B67"/>
    <w:rsid w:val="00FA6DBF"/>
    <w:rsid w:val="00FA6EE0"/>
    <w:rsid w:val="00FA724D"/>
    <w:rsid w:val="00FA7BC8"/>
    <w:rsid w:val="00FB01CF"/>
    <w:rsid w:val="00FB0980"/>
    <w:rsid w:val="00FB10D8"/>
    <w:rsid w:val="00FB19A5"/>
    <w:rsid w:val="00FB1B00"/>
    <w:rsid w:val="00FB1FBF"/>
    <w:rsid w:val="00FB33ED"/>
    <w:rsid w:val="00FB384F"/>
    <w:rsid w:val="00FB4A97"/>
    <w:rsid w:val="00FB4C9C"/>
    <w:rsid w:val="00FB4D9A"/>
    <w:rsid w:val="00FB4F5E"/>
    <w:rsid w:val="00FB5358"/>
    <w:rsid w:val="00FB6046"/>
    <w:rsid w:val="00FB65C9"/>
    <w:rsid w:val="00FB779E"/>
    <w:rsid w:val="00FB7D30"/>
    <w:rsid w:val="00FB7DA2"/>
    <w:rsid w:val="00FB7DD7"/>
    <w:rsid w:val="00FC04BE"/>
    <w:rsid w:val="00FC0BDF"/>
    <w:rsid w:val="00FC1992"/>
    <w:rsid w:val="00FC2630"/>
    <w:rsid w:val="00FC264B"/>
    <w:rsid w:val="00FC29B9"/>
    <w:rsid w:val="00FC2C5B"/>
    <w:rsid w:val="00FC2E02"/>
    <w:rsid w:val="00FC3B9C"/>
    <w:rsid w:val="00FC3F29"/>
    <w:rsid w:val="00FC406F"/>
    <w:rsid w:val="00FC436E"/>
    <w:rsid w:val="00FC45E0"/>
    <w:rsid w:val="00FC48F6"/>
    <w:rsid w:val="00FC4F82"/>
    <w:rsid w:val="00FC58C2"/>
    <w:rsid w:val="00FC5B90"/>
    <w:rsid w:val="00FC62B6"/>
    <w:rsid w:val="00FC6391"/>
    <w:rsid w:val="00FC651C"/>
    <w:rsid w:val="00FC68AE"/>
    <w:rsid w:val="00FC6B39"/>
    <w:rsid w:val="00FC6C26"/>
    <w:rsid w:val="00FC6C6C"/>
    <w:rsid w:val="00FC6CA5"/>
    <w:rsid w:val="00FC6DC6"/>
    <w:rsid w:val="00FC6E43"/>
    <w:rsid w:val="00FC6FD3"/>
    <w:rsid w:val="00FC72DA"/>
    <w:rsid w:val="00FC744B"/>
    <w:rsid w:val="00FC7746"/>
    <w:rsid w:val="00FC7E0D"/>
    <w:rsid w:val="00FC7F0B"/>
    <w:rsid w:val="00FD0175"/>
    <w:rsid w:val="00FD0971"/>
    <w:rsid w:val="00FD1172"/>
    <w:rsid w:val="00FD12FB"/>
    <w:rsid w:val="00FD2714"/>
    <w:rsid w:val="00FD2B3E"/>
    <w:rsid w:val="00FD5AE1"/>
    <w:rsid w:val="00FD5DE3"/>
    <w:rsid w:val="00FD61BA"/>
    <w:rsid w:val="00FD64DB"/>
    <w:rsid w:val="00FE081D"/>
    <w:rsid w:val="00FE12C7"/>
    <w:rsid w:val="00FE17E6"/>
    <w:rsid w:val="00FE17FD"/>
    <w:rsid w:val="00FE1901"/>
    <w:rsid w:val="00FE1CC4"/>
    <w:rsid w:val="00FE1F13"/>
    <w:rsid w:val="00FE2561"/>
    <w:rsid w:val="00FE25E9"/>
    <w:rsid w:val="00FE2CE8"/>
    <w:rsid w:val="00FE330F"/>
    <w:rsid w:val="00FE375B"/>
    <w:rsid w:val="00FE391A"/>
    <w:rsid w:val="00FE3C9A"/>
    <w:rsid w:val="00FE3D31"/>
    <w:rsid w:val="00FE3EC8"/>
    <w:rsid w:val="00FE3EEA"/>
    <w:rsid w:val="00FE44B1"/>
    <w:rsid w:val="00FE4A6D"/>
    <w:rsid w:val="00FE4F65"/>
    <w:rsid w:val="00FE4FDD"/>
    <w:rsid w:val="00FE50B0"/>
    <w:rsid w:val="00FE594E"/>
    <w:rsid w:val="00FE62A7"/>
    <w:rsid w:val="00FE6383"/>
    <w:rsid w:val="00FE6611"/>
    <w:rsid w:val="00FE6920"/>
    <w:rsid w:val="00FE6BA1"/>
    <w:rsid w:val="00FE7055"/>
    <w:rsid w:val="00FF0193"/>
    <w:rsid w:val="00FF0301"/>
    <w:rsid w:val="00FF053F"/>
    <w:rsid w:val="00FF0645"/>
    <w:rsid w:val="00FF0D96"/>
    <w:rsid w:val="00FF2234"/>
    <w:rsid w:val="00FF289D"/>
    <w:rsid w:val="00FF2B46"/>
    <w:rsid w:val="00FF335D"/>
    <w:rsid w:val="00FF378E"/>
    <w:rsid w:val="00FF3C51"/>
    <w:rsid w:val="00FF4FEA"/>
    <w:rsid w:val="00FF53F7"/>
    <w:rsid w:val="00FF5BB8"/>
    <w:rsid w:val="00FF5D1D"/>
    <w:rsid w:val="00FF601C"/>
    <w:rsid w:val="00FF64AD"/>
    <w:rsid w:val="00FF6BCD"/>
    <w:rsid w:val="00FF7215"/>
    <w:rsid w:val="00FF75CD"/>
    <w:rsid w:val="00FF75E3"/>
    <w:rsid w:val="00FF786D"/>
    <w:rsid w:val="01641B1E"/>
    <w:rsid w:val="03E4B851"/>
    <w:rsid w:val="042326F9"/>
    <w:rsid w:val="0449CB87"/>
    <w:rsid w:val="0729B9C6"/>
    <w:rsid w:val="0748BF1D"/>
    <w:rsid w:val="079522B8"/>
    <w:rsid w:val="08A2A24F"/>
    <w:rsid w:val="0A14BB08"/>
    <w:rsid w:val="0A659DCC"/>
    <w:rsid w:val="0ABC0882"/>
    <w:rsid w:val="0B508D12"/>
    <w:rsid w:val="0B59D852"/>
    <w:rsid w:val="0B83329A"/>
    <w:rsid w:val="0C0436D3"/>
    <w:rsid w:val="11AF4F48"/>
    <w:rsid w:val="11D71A93"/>
    <w:rsid w:val="1228CCAE"/>
    <w:rsid w:val="127D946A"/>
    <w:rsid w:val="146F64BB"/>
    <w:rsid w:val="14AF6661"/>
    <w:rsid w:val="151F2041"/>
    <w:rsid w:val="1542A943"/>
    <w:rsid w:val="1700F66C"/>
    <w:rsid w:val="1775E035"/>
    <w:rsid w:val="1806BE7F"/>
    <w:rsid w:val="180EE159"/>
    <w:rsid w:val="195D334A"/>
    <w:rsid w:val="19D846B4"/>
    <w:rsid w:val="19DE3783"/>
    <w:rsid w:val="1A84B15A"/>
    <w:rsid w:val="1CEBD399"/>
    <w:rsid w:val="1DA2BEF9"/>
    <w:rsid w:val="1ED18314"/>
    <w:rsid w:val="202A64C7"/>
    <w:rsid w:val="211E8508"/>
    <w:rsid w:val="2267410D"/>
    <w:rsid w:val="251FEE0B"/>
    <w:rsid w:val="255EABCE"/>
    <w:rsid w:val="257CDBA8"/>
    <w:rsid w:val="259F78D8"/>
    <w:rsid w:val="2603714B"/>
    <w:rsid w:val="267E1CBC"/>
    <w:rsid w:val="27CD0977"/>
    <w:rsid w:val="27DD482F"/>
    <w:rsid w:val="294626C1"/>
    <w:rsid w:val="2B1C0C2E"/>
    <w:rsid w:val="2D4CCD13"/>
    <w:rsid w:val="2DAC9BA1"/>
    <w:rsid w:val="2F2D1277"/>
    <w:rsid w:val="31481D2B"/>
    <w:rsid w:val="33B05CE7"/>
    <w:rsid w:val="350AC8AD"/>
    <w:rsid w:val="3529309A"/>
    <w:rsid w:val="3542047E"/>
    <w:rsid w:val="364849E8"/>
    <w:rsid w:val="38D43491"/>
    <w:rsid w:val="3AB38D1D"/>
    <w:rsid w:val="3E0C7BB7"/>
    <w:rsid w:val="3F745BBF"/>
    <w:rsid w:val="41887BF0"/>
    <w:rsid w:val="41EEBCFB"/>
    <w:rsid w:val="43B6598B"/>
    <w:rsid w:val="4433662E"/>
    <w:rsid w:val="4509D2DF"/>
    <w:rsid w:val="45330D42"/>
    <w:rsid w:val="45B31D4A"/>
    <w:rsid w:val="4751DB15"/>
    <w:rsid w:val="49558752"/>
    <w:rsid w:val="49EA8D62"/>
    <w:rsid w:val="4AE74B86"/>
    <w:rsid w:val="4C060A3D"/>
    <w:rsid w:val="4DE009F0"/>
    <w:rsid w:val="4E9E7D34"/>
    <w:rsid w:val="4EA21023"/>
    <w:rsid w:val="4EB6D923"/>
    <w:rsid w:val="4EEABFDD"/>
    <w:rsid w:val="530B7983"/>
    <w:rsid w:val="5355952F"/>
    <w:rsid w:val="538C4BC3"/>
    <w:rsid w:val="53DC5AE4"/>
    <w:rsid w:val="564599EA"/>
    <w:rsid w:val="569DDF6F"/>
    <w:rsid w:val="5806BE01"/>
    <w:rsid w:val="59F0A545"/>
    <w:rsid w:val="5C4C82FA"/>
    <w:rsid w:val="5CC6C31F"/>
    <w:rsid w:val="5CD1DDF2"/>
    <w:rsid w:val="5F73DE8B"/>
    <w:rsid w:val="5FE24FD3"/>
    <w:rsid w:val="619A9F08"/>
    <w:rsid w:val="62A1FAB2"/>
    <w:rsid w:val="62FAC6C6"/>
    <w:rsid w:val="6419ED85"/>
    <w:rsid w:val="64553DFA"/>
    <w:rsid w:val="648FD98C"/>
    <w:rsid w:val="66B339EB"/>
    <w:rsid w:val="670BFFE0"/>
    <w:rsid w:val="67CA7324"/>
    <w:rsid w:val="6861DF2E"/>
    <w:rsid w:val="6A1EF802"/>
    <w:rsid w:val="6AA3F11C"/>
    <w:rsid w:val="6AD130E1"/>
    <w:rsid w:val="6AE25FC4"/>
    <w:rsid w:val="6B327186"/>
    <w:rsid w:val="6B4000AF"/>
    <w:rsid w:val="6BBC2C93"/>
    <w:rsid w:val="6C9A0E58"/>
    <w:rsid w:val="6CA79D59"/>
    <w:rsid w:val="6D4D08EB"/>
    <w:rsid w:val="6DA4C9AD"/>
    <w:rsid w:val="6E0B3683"/>
    <w:rsid w:val="6E778F92"/>
    <w:rsid w:val="6E967852"/>
    <w:rsid w:val="6EE018F3"/>
    <w:rsid w:val="7179AA4C"/>
    <w:rsid w:val="71F0933B"/>
    <w:rsid w:val="74F70EB5"/>
    <w:rsid w:val="75273460"/>
    <w:rsid w:val="759DAEF4"/>
    <w:rsid w:val="78735EA0"/>
    <w:rsid w:val="78B2DD29"/>
    <w:rsid w:val="7BADDB57"/>
    <w:rsid w:val="7C5B74ED"/>
    <w:rsid w:val="7E65A6D0"/>
    <w:rsid w:val="7F38EB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11EB3"/>
  <w15:chartTrackingRefBased/>
  <w15:docId w15:val="{53C8A587-0559-4760-A000-243E13037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3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748A1"/>
    <w:pPr>
      <w:numPr>
        <w:ilvl w:val="2"/>
        <w:numId w:val="4"/>
      </w:numPr>
      <w:spacing w:after="120"/>
      <w:ind w:left="1225" w:hanging="505"/>
    </w:pPr>
    <w:rPr>
      <w:rFonts w:ascii="Arial" w:hAnsi="Arial" w:cs="Arial"/>
      <w:color w:val="auto"/>
    </w:rPr>
  </w:style>
  <w:style w:type="character" w:customStyle="1" w:styleId="RAN4H3Char">
    <w:name w:val="RAN4 H3 Char"/>
    <w:basedOn w:val="DefaultParagraphFont"/>
    <w:link w:val="RAN4H3"/>
    <w:rsid w:val="007748A1"/>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unhideWhenUsed/>
    <w:rsid w:val="00F2262F"/>
    <w:pPr>
      <w:spacing w:line="240" w:lineRule="auto"/>
    </w:pPr>
    <w:rPr>
      <w:szCs w:val="20"/>
    </w:rPr>
  </w:style>
  <w:style w:type="character" w:customStyle="1" w:styleId="CommentTextChar">
    <w:name w:val="Comment Text Char"/>
    <w:basedOn w:val="DefaultParagraphFont"/>
    <w:link w:val="CommentText"/>
    <w:uiPriority w:val="99"/>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paragraph" w:customStyle="1" w:styleId="PL">
    <w:name w:val="PL"/>
    <w:link w:val="PLChar"/>
    <w:qFormat/>
    <w:rsid w:val="00682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A60"/>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43282939">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22994219">
      <w:bodyDiv w:val="1"/>
      <w:marLeft w:val="0"/>
      <w:marRight w:val="0"/>
      <w:marTop w:val="0"/>
      <w:marBottom w:val="0"/>
      <w:divBdr>
        <w:top w:val="none" w:sz="0" w:space="0" w:color="auto"/>
        <w:left w:val="none" w:sz="0" w:space="0" w:color="auto"/>
        <w:bottom w:val="none" w:sz="0" w:space="0" w:color="auto"/>
        <w:right w:val="none" w:sz="0" w:space="0" w:color="auto"/>
      </w:divBdr>
      <w:divsChild>
        <w:div w:id="289090588">
          <w:marLeft w:val="547"/>
          <w:marRight w:val="0"/>
          <w:marTop w:val="115"/>
          <w:marBottom w:val="0"/>
          <w:divBdr>
            <w:top w:val="none" w:sz="0" w:space="0" w:color="auto"/>
            <w:left w:val="none" w:sz="0" w:space="0" w:color="auto"/>
            <w:bottom w:val="none" w:sz="0" w:space="0" w:color="auto"/>
            <w:right w:val="none" w:sz="0" w:space="0" w:color="auto"/>
          </w:divBdr>
        </w:div>
        <w:div w:id="548104654">
          <w:marLeft w:val="1166"/>
          <w:marRight w:val="0"/>
          <w:marTop w:val="96"/>
          <w:marBottom w:val="0"/>
          <w:divBdr>
            <w:top w:val="none" w:sz="0" w:space="0" w:color="auto"/>
            <w:left w:val="none" w:sz="0" w:space="0" w:color="auto"/>
            <w:bottom w:val="none" w:sz="0" w:space="0" w:color="auto"/>
            <w:right w:val="none" w:sz="0" w:space="0" w:color="auto"/>
          </w:divBdr>
        </w:div>
      </w:divsChild>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3610594">
      <w:bodyDiv w:val="1"/>
      <w:marLeft w:val="0"/>
      <w:marRight w:val="0"/>
      <w:marTop w:val="0"/>
      <w:marBottom w:val="0"/>
      <w:divBdr>
        <w:top w:val="none" w:sz="0" w:space="0" w:color="auto"/>
        <w:left w:val="none" w:sz="0" w:space="0" w:color="auto"/>
        <w:bottom w:val="none" w:sz="0" w:space="0" w:color="auto"/>
        <w:right w:val="none" w:sz="0" w:space="0" w:color="auto"/>
      </w:divBdr>
      <w:divsChild>
        <w:div w:id="510921964">
          <w:marLeft w:val="1800"/>
          <w:marRight w:val="0"/>
          <w:marTop w:val="86"/>
          <w:marBottom w:val="0"/>
          <w:divBdr>
            <w:top w:val="none" w:sz="0" w:space="0" w:color="auto"/>
            <w:left w:val="none" w:sz="0" w:space="0" w:color="auto"/>
            <w:bottom w:val="none" w:sz="0" w:space="0" w:color="auto"/>
            <w:right w:val="none" w:sz="0" w:space="0" w:color="auto"/>
          </w:divBdr>
        </w:div>
        <w:div w:id="782188903">
          <w:marLeft w:val="1800"/>
          <w:marRight w:val="0"/>
          <w:marTop w:val="86"/>
          <w:marBottom w:val="0"/>
          <w:divBdr>
            <w:top w:val="none" w:sz="0" w:space="0" w:color="auto"/>
            <w:left w:val="none" w:sz="0" w:space="0" w:color="auto"/>
            <w:bottom w:val="none" w:sz="0" w:space="0" w:color="auto"/>
            <w:right w:val="none" w:sz="0" w:space="0" w:color="auto"/>
          </w:divBdr>
        </w:div>
        <w:div w:id="998734400">
          <w:marLeft w:val="547"/>
          <w:marRight w:val="0"/>
          <w:marTop w:val="115"/>
          <w:marBottom w:val="0"/>
          <w:divBdr>
            <w:top w:val="none" w:sz="0" w:space="0" w:color="auto"/>
            <w:left w:val="none" w:sz="0" w:space="0" w:color="auto"/>
            <w:bottom w:val="none" w:sz="0" w:space="0" w:color="auto"/>
            <w:right w:val="none" w:sz="0" w:space="0" w:color="auto"/>
          </w:divBdr>
        </w:div>
        <w:div w:id="1073351290">
          <w:marLeft w:val="1166"/>
          <w:marRight w:val="0"/>
          <w:marTop w:val="96"/>
          <w:marBottom w:val="0"/>
          <w:divBdr>
            <w:top w:val="none" w:sz="0" w:space="0" w:color="auto"/>
            <w:left w:val="none" w:sz="0" w:space="0" w:color="auto"/>
            <w:bottom w:val="none" w:sz="0" w:space="0" w:color="auto"/>
            <w:right w:val="none" w:sz="0" w:space="0" w:color="auto"/>
          </w:divBdr>
        </w:div>
        <w:div w:id="1172254774">
          <w:marLeft w:val="1800"/>
          <w:marRight w:val="0"/>
          <w:marTop w:val="86"/>
          <w:marBottom w:val="0"/>
          <w:divBdr>
            <w:top w:val="none" w:sz="0" w:space="0" w:color="auto"/>
            <w:left w:val="none" w:sz="0" w:space="0" w:color="auto"/>
            <w:bottom w:val="none" w:sz="0" w:space="0" w:color="auto"/>
            <w:right w:val="none" w:sz="0" w:space="0" w:color="auto"/>
          </w:divBdr>
        </w:div>
        <w:div w:id="1301380480">
          <w:marLeft w:val="1166"/>
          <w:marRight w:val="0"/>
          <w:marTop w:val="96"/>
          <w:marBottom w:val="0"/>
          <w:divBdr>
            <w:top w:val="none" w:sz="0" w:space="0" w:color="auto"/>
            <w:left w:val="none" w:sz="0" w:space="0" w:color="auto"/>
            <w:bottom w:val="none" w:sz="0" w:space="0" w:color="auto"/>
            <w:right w:val="none" w:sz="0" w:space="0" w:color="auto"/>
          </w:divBdr>
        </w:div>
        <w:div w:id="1393844209">
          <w:marLeft w:val="1800"/>
          <w:marRight w:val="0"/>
          <w:marTop w:val="86"/>
          <w:marBottom w:val="0"/>
          <w:divBdr>
            <w:top w:val="none" w:sz="0" w:space="0" w:color="auto"/>
            <w:left w:val="none" w:sz="0" w:space="0" w:color="auto"/>
            <w:bottom w:val="none" w:sz="0" w:space="0" w:color="auto"/>
            <w:right w:val="none" w:sz="0" w:space="0" w:color="auto"/>
          </w:divBdr>
        </w:div>
        <w:div w:id="1471170480">
          <w:marLeft w:val="1166"/>
          <w:marRight w:val="0"/>
          <w:marTop w:val="96"/>
          <w:marBottom w:val="0"/>
          <w:divBdr>
            <w:top w:val="none" w:sz="0" w:space="0" w:color="auto"/>
            <w:left w:val="none" w:sz="0" w:space="0" w:color="auto"/>
            <w:bottom w:val="none" w:sz="0" w:space="0" w:color="auto"/>
            <w:right w:val="none" w:sz="0" w:space="0" w:color="auto"/>
          </w:divBdr>
        </w:div>
      </w:divsChild>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15177736">
      <w:bodyDiv w:val="1"/>
      <w:marLeft w:val="0"/>
      <w:marRight w:val="0"/>
      <w:marTop w:val="0"/>
      <w:marBottom w:val="0"/>
      <w:divBdr>
        <w:top w:val="none" w:sz="0" w:space="0" w:color="auto"/>
        <w:left w:val="none" w:sz="0" w:space="0" w:color="auto"/>
        <w:bottom w:val="none" w:sz="0" w:space="0" w:color="auto"/>
        <w:right w:val="none" w:sz="0" w:space="0" w:color="auto"/>
      </w:divBdr>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22026294">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haredWithUsers xmlns="77f91c30-fd38-40f9-99f8-eb03b11a70a3">
      <UserInfo>
        <DisplayName>Henttonen, Tero (Nokia - FI/Espoo)</DisplayName>
        <AccountId>32</AccountId>
        <AccountType/>
      </UserInfo>
      <UserInfo>
        <DisplayName>Ranta-Aho, Karri (Nokia - FI/Espoo)</DisplayName>
        <AccountId>38</AccountId>
        <AccountType/>
      </UserInfo>
      <UserInfo>
        <DisplayName>Mueller, Axel (Nokia - FR/Paris-Saclay)</DisplayName>
        <AccountId>16</AccountId>
        <AccountType/>
      </UserInfo>
    </SharedWithUsers>
    <HideFromDelve xmlns="71c5aaf6-e6ce-465b-b873-5148d2a4c105">false</HideFromDelve>
  </documentManagement>
</p:properties>
</file>

<file path=customXml/itemProps1.xml><?xml version="1.0" encoding="utf-8"?>
<ds:datastoreItem xmlns:ds="http://schemas.openxmlformats.org/officeDocument/2006/customXml" ds:itemID="{90597A5B-B3F2-4708-9283-AC4B73A3802F}">
  <ds:schemaRefs>
    <ds:schemaRef ds:uri="http://schemas.openxmlformats.org/officeDocument/2006/bibliography"/>
  </ds:schemaRefs>
</ds:datastoreItem>
</file>

<file path=customXml/itemProps2.xml><?xml version="1.0" encoding="utf-8"?>
<ds:datastoreItem xmlns:ds="http://schemas.openxmlformats.org/officeDocument/2006/customXml" ds:itemID="{D18F7934-4E36-4A11-B020-B815D26AC6C6}"/>
</file>

<file path=customXml/itemProps3.xml><?xml version="1.0" encoding="utf-8"?>
<ds:datastoreItem xmlns:ds="http://schemas.openxmlformats.org/officeDocument/2006/customXml" ds:itemID="{D5F1FEA7-08CA-42BD-B472-CF7163819E92}"/>
</file>

<file path=customXml/itemProps4.xml><?xml version="1.0" encoding="utf-8"?>
<ds:datastoreItem xmlns:ds="http://schemas.openxmlformats.org/officeDocument/2006/customXml" ds:itemID="{92EEE338-CBFD-46EB-9B06-D05B45EE7F2B}"/>
</file>

<file path=customXml/itemProps5.xml><?xml version="1.0" encoding="utf-8"?>
<ds:datastoreItem xmlns:ds="http://schemas.openxmlformats.org/officeDocument/2006/customXml" ds:itemID="{42F01764-C411-4FA2-BD0B-E15846EB01C4}"/>
</file>

<file path=customXml/itemProps6.xml><?xml version="1.0" encoding="utf-8"?>
<ds:datastoreItem xmlns:ds="http://schemas.openxmlformats.org/officeDocument/2006/customXml" ds:itemID="{60DD986E-1BE8-4081-9A76-DD726FCF588C}"/>
</file>

<file path=docProps/app.xml><?xml version="1.0" encoding="utf-8"?>
<Properties xmlns="http://schemas.openxmlformats.org/officeDocument/2006/extended-properties" xmlns:vt="http://schemas.openxmlformats.org/officeDocument/2006/docPropsVTypes">
  <Template>Normal.dotm</Template>
  <TotalTime>0</TotalTime>
  <Pages>1</Pages>
  <Words>5010</Words>
  <Characters>28558</Characters>
  <Application>Microsoft Office Word</Application>
  <DocSecurity>4</DocSecurity>
  <Lines>237</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2022-02-15T03:25:00Z</dcterms:created>
  <dcterms:modified xsi:type="dcterms:W3CDTF">2022-02-15T03:26:00Z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0x0101002A0228539477E1449577CE7A7D951B98</vt:lpwstr>
  </property>
</Properties>
</file>